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4E3F99" w:rsidP="00AA480C">
      <w:pPr>
        <w:jc w:val="center"/>
        <w:rPr>
          <w:b/>
          <w:sz w:val="24"/>
        </w:rPr>
      </w:pPr>
      <w:bookmarkStart w:id="0" w:name="_GoBack"/>
      <w:bookmarkEnd w:id="0"/>
      <w:r>
        <w:rPr>
          <w:b/>
          <w:sz w:val="24"/>
        </w:rPr>
        <w:t>March</w:t>
      </w:r>
      <w:r w:rsidR="00400309">
        <w:rPr>
          <w:b/>
          <w:sz w:val="24"/>
        </w:rPr>
        <w:t xml:space="preserve"> </w:t>
      </w:r>
      <w:r>
        <w:rPr>
          <w:b/>
          <w:sz w:val="24"/>
        </w:rPr>
        <w:t>4</w:t>
      </w:r>
      <w:r w:rsidR="00400309">
        <w:rPr>
          <w:b/>
          <w:sz w:val="24"/>
        </w:rPr>
        <w:t xml:space="preserve">, </w:t>
      </w:r>
      <w:r w:rsidR="00C73BD1" w:rsidRPr="00363711">
        <w:rPr>
          <w:b/>
          <w:sz w:val="24"/>
        </w:rPr>
        <w:t>201</w:t>
      </w:r>
      <w:r>
        <w:rPr>
          <w:b/>
          <w:sz w:val="24"/>
        </w:rPr>
        <w:t>9</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702D2E" w:rsidRDefault="00AA480C" w:rsidP="00702D2E">
      <w:pPr>
        <w:rPr>
          <w:sz w:val="24"/>
          <w:szCs w:val="24"/>
        </w:rPr>
      </w:pPr>
      <w:r>
        <w:rPr>
          <w:sz w:val="24"/>
          <w:szCs w:val="24"/>
        </w:rPr>
        <w:t xml:space="preserve">The </w:t>
      </w:r>
      <w:r w:rsidR="004E569A">
        <w:rPr>
          <w:sz w:val="24"/>
          <w:szCs w:val="24"/>
        </w:rPr>
        <w:t xml:space="preserve">first </w:t>
      </w:r>
      <w:r w:rsidR="005F691B">
        <w:rPr>
          <w:sz w:val="24"/>
          <w:szCs w:val="24"/>
        </w:rPr>
        <w:t>r</w:t>
      </w:r>
      <w:r>
        <w:rPr>
          <w:sz w:val="24"/>
          <w:szCs w:val="24"/>
        </w:rPr>
        <w:t>egularly scheduled quarterly board meeting in 201</w:t>
      </w:r>
      <w:r w:rsidR="004E569A">
        <w:rPr>
          <w:sz w:val="24"/>
          <w:szCs w:val="24"/>
        </w:rPr>
        <w:t>9</w:t>
      </w:r>
      <w:r w:rsidR="00417DF4">
        <w:rPr>
          <w:sz w:val="24"/>
          <w:szCs w:val="24"/>
        </w:rPr>
        <w:t xml:space="preserve"> was held</w:t>
      </w:r>
      <w:r>
        <w:rPr>
          <w:sz w:val="24"/>
          <w:szCs w:val="24"/>
        </w:rPr>
        <w:t xml:space="preserve">.  Bob Bessette, </w:t>
      </w:r>
      <w:r w:rsidR="00702D2E">
        <w:rPr>
          <w:sz w:val="24"/>
          <w:szCs w:val="24"/>
        </w:rPr>
        <w:t xml:space="preserve">Ann McIver, </w:t>
      </w:r>
      <w:r w:rsidR="005F691B">
        <w:rPr>
          <w:sz w:val="24"/>
          <w:szCs w:val="24"/>
        </w:rPr>
        <w:t xml:space="preserve">Mark Calmes, </w:t>
      </w:r>
      <w:r w:rsidR="002C096D">
        <w:rPr>
          <w:sz w:val="24"/>
          <w:szCs w:val="24"/>
        </w:rPr>
        <w:t>Rob Kaufmann</w:t>
      </w:r>
      <w:r w:rsidR="00702D2E">
        <w:rPr>
          <w:sz w:val="24"/>
          <w:szCs w:val="24"/>
        </w:rPr>
        <w:t xml:space="preserve">, </w:t>
      </w:r>
      <w:r w:rsidR="009575A4">
        <w:rPr>
          <w:sz w:val="24"/>
          <w:szCs w:val="24"/>
        </w:rPr>
        <w:t xml:space="preserve">Scott Darling, </w:t>
      </w:r>
      <w:r w:rsidR="004E569A">
        <w:rPr>
          <w:sz w:val="24"/>
          <w:szCs w:val="24"/>
        </w:rPr>
        <w:t xml:space="preserve">and </w:t>
      </w:r>
      <w:r w:rsidR="00424615">
        <w:rPr>
          <w:sz w:val="24"/>
          <w:szCs w:val="24"/>
        </w:rPr>
        <w:t xml:space="preserve">Steve Gossett </w:t>
      </w:r>
      <w:r w:rsidR="004E569A">
        <w:rPr>
          <w:sz w:val="24"/>
          <w:szCs w:val="24"/>
        </w:rPr>
        <w:t xml:space="preserve">were </w:t>
      </w:r>
      <w:r w:rsidR="007B6A0D">
        <w:rPr>
          <w:sz w:val="24"/>
          <w:szCs w:val="24"/>
        </w:rPr>
        <w:t>present.</w:t>
      </w:r>
      <w:r w:rsidR="004E569A">
        <w:rPr>
          <w:sz w:val="24"/>
          <w:szCs w:val="24"/>
        </w:rPr>
        <w:t xml:space="preserve">   Jay Hofmann arrived late</w:t>
      </w:r>
      <w:r w:rsidR="003F714B">
        <w:rPr>
          <w:sz w:val="24"/>
          <w:szCs w:val="24"/>
        </w:rPr>
        <w:t xml:space="preserve"> due to a delayed flight</w:t>
      </w:r>
      <w:r w:rsidR="004E569A">
        <w:rPr>
          <w:sz w:val="24"/>
          <w:szCs w:val="24"/>
        </w:rPr>
        <w:t>.</w:t>
      </w:r>
      <w:r w:rsidR="007B6A0D">
        <w:rPr>
          <w:sz w:val="24"/>
          <w:szCs w:val="24"/>
        </w:rPr>
        <w:t xml:space="preserve">   </w:t>
      </w:r>
      <w:r w:rsidR="008E7671">
        <w:rPr>
          <w:sz w:val="24"/>
          <w:szCs w:val="24"/>
        </w:rPr>
        <w:t xml:space="preserve">  </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4E569A">
        <w:rPr>
          <w:sz w:val="24"/>
          <w:szCs w:val="24"/>
        </w:rPr>
        <w:t>5</w:t>
      </w:r>
      <w:r w:rsidR="0057613E">
        <w:rPr>
          <w:sz w:val="24"/>
          <w:szCs w:val="24"/>
        </w:rPr>
        <w:t>:</w:t>
      </w:r>
      <w:r w:rsidR="004E569A">
        <w:rPr>
          <w:sz w:val="24"/>
          <w:szCs w:val="24"/>
        </w:rPr>
        <w:t>0</w:t>
      </w:r>
      <w:r w:rsidR="007B6A0D">
        <w:rPr>
          <w:sz w:val="24"/>
          <w:szCs w:val="24"/>
        </w:rPr>
        <w:t>5</w:t>
      </w:r>
      <w:r w:rsidR="006031E8" w:rsidRPr="00702D2E">
        <w:rPr>
          <w:sz w:val="24"/>
          <w:szCs w:val="24"/>
        </w:rPr>
        <w:t xml:space="preserve"> pm</w:t>
      </w:r>
      <w:r w:rsidR="000E23A7">
        <w:rPr>
          <w:sz w:val="24"/>
          <w:szCs w:val="24"/>
        </w:rPr>
        <w:t xml:space="preserve"> on </w:t>
      </w:r>
      <w:r w:rsidR="004E569A">
        <w:rPr>
          <w:sz w:val="24"/>
          <w:szCs w:val="24"/>
        </w:rPr>
        <w:t>March 4</w:t>
      </w:r>
      <w:r w:rsidR="000E23A7">
        <w:rPr>
          <w:sz w:val="24"/>
          <w:szCs w:val="24"/>
        </w:rPr>
        <w:t>, 201</w:t>
      </w:r>
      <w:r w:rsidR="004E569A">
        <w:rPr>
          <w:sz w:val="24"/>
          <w:szCs w:val="24"/>
        </w:rPr>
        <w:t>9</w:t>
      </w:r>
      <w:r w:rsidR="006031E8" w:rsidRPr="00702D2E">
        <w:rPr>
          <w:sz w:val="24"/>
          <w:szCs w:val="24"/>
        </w:rPr>
        <w:t>.</w:t>
      </w:r>
      <w:r w:rsidR="0057613E">
        <w:rPr>
          <w:sz w:val="24"/>
          <w:szCs w:val="24"/>
        </w:rPr>
        <w:t xml:space="preserve"> </w:t>
      </w:r>
      <w:r w:rsidR="002C096D">
        <w:rPr>
          <w:sz w:val="24"/>
          <w:szCs w:val="24"/>
        </w:rPr>
        <w:t xml:space="preserve">  </w:t>
      </w:r>
      <w:r w:rsidR="0057613E">
        <w:rPr>
          <w:sz w:val="24"/>
          <w:szCs w:val="24"/>
        </w:rPr>
        <w:t xml:space="preserve"> </w:t>
      </w:r>
    </w:p>
    <w:p w:rsidR="002244AA" w:rsidRPr="00B333EB" w:rsidRDefault="002244AA" w:rsidP="002244AA">
      <w:pPr>
        <w:spacing w:after="0" w:line="240" w:lineRule="auto"/>
        <w:rPr>
          <w:b/>
          <w:bCs/>
          <w:sz w:val="24"/>
          <w:szCs w:val="24"/>
        </w:rPr>
      </w:pPr>
      <w:r w:rsidRPr="00B333EB">
        <w:rPr>
          <w:b/>
          <w:bCs/>
          <w:sz w:val="24"/>
          <w:szCs w:val="24"/>
        </w:rPr>
        <w:t xml:space="preserve">I. Approval of Minutes from </w:t>
      </w:r>
      <w:r w:rsidR="007B6A0D">
        <w:rPr>
          <w:b/>
          <w:bCs/>
          <w:sz w:val="24"/>
          <w:szCs w:val="24"/>
        </w:rPr>
        <w:t xml:space="preserve">the </w:t>
      </w:r>
      <w:r w:rsidR="004E569A">
        <w:rPr>
          <w:b/>
          <w:bCs/>
          <w:sz w:val="24"/>
          <w:szCs w:val="24"/>
        </w:rPr>
        <w:t xml:space="preserve">December </w:t>
      </w:r>
      <w:r w:rsidRPr="00B333EB">
        <w:rPr>
          <w:b/>
          <w:bCs/>
          <w:sz w:val="24"/>
          <w:szCs w:val="24"/>
        </w:rPr>
        <w:t>Board Meeting</w:t>
      </w:r>
    </w:p>
    <w:p w:rsidR="002244AA" w:rsidRPr="002244AA" w:rsidRDefault="002244AA" w:rsidP="002244AA">
      <w:pPr>
        <w:spacing w:after="0" w:line="240" w:lineRule="auto"/>
        <w:rPr>
          <w:b/>
          <w:bCs/>
        </w:rPr>
      </w:pPr>
    </w:p>
    <w:p w:rsidR="002244AA" w:rsidRPr="002244AA" w:rsidRDefault="004E569A" w:rsidP="00702D2E">
      <w:pPr>
        <w:rPr>
          <w:sz w:val="24"/>
          <w:szCs w:val="24"/>
        </w:rPr>
      </w:pPr>
      <w:r>
        <w:rPr>
          <w:sz w:val="24"/>
          <w:szCs w:val="24"/>
        </w:rPr>
        <w:t xml:space="preserve">Steve Gossett </w:t>
      </w:r>
      <w:r w:rsidR="00400309">
        <w:rPr>
          <w:sz w:val="24"/>
          <w:szCs w:val="24"/>
        </w:rPr>
        <w:t xml:space="preserve">made a motion to approve the </w:t>
      </w:r>
      <w:r>
        <w:rPr>
          <w:sz w:val="24"/>
          <w:szCs w:val="24"/>
        </w:rPr>
        <w:t>December</w:t>
      </w:r>
      <w:r w:rsidR="00400309">
        <w:rPr>
          <w:sz w:val="24"/>
          <w:szCs w:val="24"/>
        </w:rPr>
        <w:t>, 2018</w:t>
      </w:r>
      <w:r w:rsidR="003F714B">
        <w:rPr>
          <w:sz w:val="24"/>
          <w:szCs w:val="24"/>
        </w:rPr>
        <w:t>,</w:t>
      </w:r>
      <w:r w:rsidR="00400309">
        <w:rPr>
          <w:sz w:val="24"/>
          <w:szCs w:val="24"/>
        </w:rPr>
        <w:t xml:space="preserve"> </w:t>
      </w:r>
      <w:r w:rsidR="002244AA" w:rsidRPr="002244AA">
        <w:rPr>
          <w:sz w:val="24"/>
          <w:szCs w:val="24"/>
        </w:rPr>
        <w:t xml:space="preserve">Board meeting minutes.  </w:t>
      </w:r>
      <w:r w:rsidR="00400309">
        <w:rPr>
          <w:sz w:val="24"/>
          <w:szCs w:val="24"/>
        </w:rPr>
        <w:t xml:space="preserve">Rob Kaufmann </w:t>
      </w:r>
      <w:r w:rsidR="002244AA" w:rsidRPr="002244AA">
        <w:rPr>
          <w:sz w:val="24"/>
          <w:szCs w:val="24"/>
        </w:rPr>
        <w:t xml:space="preserve">seconded the motion and the minutes were approved unanimously.   </w:t>
      </w:r>
    </w:p>
    <w:p w:rsidR="00702D2E" w:rsidRPr="005A53FD" w:rsidRDefault="002244AA" w:rsidP="00702D2E">
      <w:pPr>
        <w:rPr>
          <w:b/>
          <w:sz w:val="24"/>
          <w:szCs w:val="24"/>
        </w:rPr>
      </w:pPr>
      <w:r>
        <w:rPr>
          <w:b/>
          <w:sz w:val="24"/>
          <w:szCs w:val="24"/>
        </w:rPr>
        <w:t>I</w:t>
      </w:r>
      <w:r w:rsidR="00702D2E"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637ED7" w:rsidRDefault="00E96878" w:rsidP="00252E70">
      <w:pPr>
        <w:rPr>
          <w:sz w:val="24"/>
          <w:szCs w:val="24"/>
        </w:rPr>
      </w:pPr>
      <w:r>
        <w:rPr>
          <w:sz w:val="24"/>
          <w:szCs w:val="24"/>
        </w:rPr>
        <w:t xml:space="preserve">Bob </w:t>
      </w:r>
      <w:r w:rsidR="00400309">
        <w:rPr>
          <w:sz w:val="24"/>
          <w:szCs w:val="24"/>
        </w:rPr>
        <w:t xml:space="preserve">focused his </w:t>
      </w:r>
      <w:r w:rsidR="00424615">
        <w:rPr>
          <w:sz w:val="24"/>
          <w:szCs w:val="24"/>
        </w:rPr>
        <w:t>report</w:t>
      </w:r>
      <w:r w:rsidR="00400309">
        <w:rPr>
          <w:sz w:val="24"/>
          <w:szCs w:val="24"/>
        </w:rPr>
        <w:t xml:space="preserve"> on </w:t>
      </w:r>
      <w:r w:rsidR="004E569A">
        <w:rPr>
          <w:sz w:val="24"/>
          <w:szCs w:val="24"/>
        </w:rPr>
        <w:t>the loss of members since late in 2018.   TRC, HDR, and Black &amp; Vea</w:t>
      </w:r>
      <w:r w:rsidR="00637ED7">
        <w:rPr>
          <w:sz w:val="24"/>
          <w:szCs w:val="24"/>
        </w:rPr>
        <w:t xml:space="preserve">tch have recently decided leave the organization.  A total of eight associate members have left since the 2019 dues letter was sent.   Many associate members are concerned about the lack of projects and their company’s financial future.  Bob has heard there are some NOx control projects out in the future, but most are likely to be small.   </w:t>
      </w:r>
    </w:p>
    <w:p w:rsidR="00637ED7" w:rsidRDefault="00637ED7" w:rsidP="00252E70">
      <w:pPr>
        <w:rPr>
          <w:sz w:val="24"/>
          <w:szCs w:val="24"/>
        </w:rPr>
      </w:pPr>
      <w:r>
        <w:rPr>
          <w:sz w:val="24"/>
          <w:szCs w:val="24"/>
        </w:rPr>
        <w:t xml:space="preserve">Bob sees sustainability as an opportunity for CIBO to engage new and existing members going forward.   A CIBO initiated and developed sustainability handbook was suggested as a high level tool that would add value.   </w:t>
      </w:r>
    </w:p>
    <w:p w:rsidR="00637ED7" w:rsidRDefault="00637ED7" w:rsidP="00252E70">
      <w:pPr>
        <w:rPr>
          <w:sz w:val="24"/>
          <w:szCs w:val="24"/>
        </w:rPr>
      </w:pPr>
      <w:r>
        <w:rPr>
          <w:sz w:val="24"/>
          <w:szCs w:val="24"/>
        </w:rPr>
        <w:t xml:space="preserve">In general, Bob is hearing that capital budgets/projects are being cut, but optimizing energy efficiency is ongoing in many industries and sites.   Energy efficiency should continue to be highlighted by CIBO.   </w:t>
      </w:r>
    </w:p>
    <w:p w:rsidR="00591662" w:rsidRDefault="00591662" w:rsidP="00252E70">
      <w:pPr>
        <w:rPr>
          <w:sz w:val="24"/>
          <w:szCs w:val="24"/>
        </w:rPr>
      </w:pPr>
      <w:r>
        <w:rPr>
          <w:sz w:val="24"/>
          <w:szCs w:val="24"/>
        </w:rPr>
        <w:t xml:space="preserve">The future of “Hill” visits associated with quarterly meetings was discussed.  In order to make these meetings happen and to be effective, CIBO must be more targeted and strategic in identifying and approaching specific members of congress.    </w:t>
      </w:r>
    </w:p>
    <w:p w:rsidR="008E7671" w:rsidRDefault="00356801" w:rsidP="00252E70">
      <w:pPr>
        <w:rPr>
          <w:sz w:val="24"/>
          <w:szCs w:val="24"/>
        </w:rPr>
      </w:pPr>
      <w:r>
        <w:rPr>
          <w:sz w:val="24"/>
          <w:szCs w:val="24"/>
        </w:rPr>
        <w:t xml:space="preserve">The expected attendance at the March, 2019, committee meetings is 35.   </w:t>
      </w:r>
      <w:r w:rsidR="00243C1B">
        <w:rPr>
          <w:sz w:val="24"/>
          <w:szCs w:val="24"/>
        </w:rPr>
        <w:t xml:space="preserve">There are no pending </w:t>
      </w:r>
      <w:r w:rsidR="008E7671">
        <w:rPr>
          <w:sz w:val="24"/>
          <w:szCs w:val="24"/>
        </w:rPr>
        <w:t xml:space="preserve">or expected </w:t>
      </w:r>
      <w:r w:rsidR="00243C1B">
        <w:rPr>
          <w:sz w:val="24"/>
          <w:szCs w:val="24"/>
        </w:rPr>
        <w:t>changes to the CIBO staff</w:t>
      </w:r>
      <w:r w:rsidR="008E7671">
        <w:rPr>
          <w:sz w:val="24"/>
          <w:szCs w:val="24"/>
        </w:rPr>
        <w:t xml:space="preserve">.   </w:t>
      </w:r>
    </w:p>
    <w:p w:rsidR="00813D8D" w:rsidRDefault="00813D8D" w:rsidP="00813D8D">
      <w:pPr>
        <w:rPr>
          <w:b/>
          <w:sz w:val="24"/>
          <w:szCs w:val="24"/>
        </w:rPr>
      </w:pPr>
      <w:r>
        <w:rPr>
          <w:b/>
          <w:sz w:val="24"/>
          <w:szCs w:val="24"/>
        </w:rPr>
        <w:t>III. Report from the Membership Committee</w:t>
      </w:r>
    </w:p>
    <w:p w:rsidR="00813D8D" w:rsidRDefault="00813D8D" w:rsidP="00813D8D">
      <w:pPr>
        <w:rPr>
          <w:sz w:val="24"/>
          <w:szCs w:val="24"/>
        </w:rPr>
      </w:pPr>
      <w:r>
        <w:rPr>
          <w:sz w:val="24"/>
          <w:szCs w:val="24"/>
        </w:rPr>
        <w:t xml:space="preserve">Bob Bessette provided a brief </w:t>
      </w:r>
      <w:r w:rsidRPr="00252E70">
        <w:rPr>
          <w:sz w:val="24"/>
          <w:szCs w:val="24"/>
        </w:rPr>
        <w:t>Membership Committee report.</w:t>
      </w:r>
    </w:p>
    <w:p w:rsidR="00356801" w:rsidRDefault="00356801" w:rsidP="00813D8D">
      <w:pPr>
        <w:rPr>
          <w:sz w:val="24"/>
          <w:szCs w:val="24"/>
        </w:rPr>
      </w:pPr>
      <w:r>
        <w:rPr>
          <w:sz w:val="24"/>
          <w:szCs w:val="24"/>
        </w:rPr>
        <w:t xml:space="preserve">In light of the recent loss of several associate members, Bob asked if the BOD should consider various changes in the dues and dues structure.  </w:t>
      </w:r>
    </w:p>
    <w:p w:rsidR="00356801" w:rsidRDefault="00356801" w:rsidP="00813D8D">
      <w:pPr>
        <w:rPr>
          <w:sz w:val="24"/>
          <w:szCs w:val="24"/>
        </w:rPr>
      </w:pPr>
      <w:r>
        <w:rPr>
          <w:sz w:val="24"/>
          <w:szCs w:val="24"/>
        </w:rPr>
        <w:lastRenderedPageBreak/>
        <w:t xml:space="preserve">It was suggested that an informal survey be conducted to better understand alternative dues structures.   It is possible CIBO should consider a sliding scale for annual dues based on company size or measurable parameters. </w:t>
      </w:r>
    </w:p>
    <w:p w:rsidR="003F714B" w:rsidRDefault="003F714B" w:rsidP="00813D8D">
      <w:pPr>
        <w:rPr>
          <w:sz w:val="24"/>
          <w:szCs w:val="24"/>
        </w:rPr>
      </w:pPr>
      <w:r>
        <w:rPr>
          <w:sz w:val="24"/>
          <w:szCs w:val="24"/>
        </w:rPr>
        <w:t>One potential new associate member will be attending the March, 2019, committee meetings.</w:t>
      </w:r>
    </w:p>
    <w:p w:rsidR="00574338" w:rsidRPr="002244AA" w:rsidRDefault="00574338" w:rsidP="00574338">
      <w:pPr>
        <w:rPr>
          <w:b/>
          <w:sz w:val="24"/>
          <w:szCs w:val="24"/>
        </w:rPr>
      </w:pPr>
      <w:r w:rsidRPr="002244AA">
        <w:rPr>
          <w:b/>
          <w:sz w:val="24"/>
          <w:szCs w:val="24"/>
        </w:rPr>
        <w:t>I</w:t>
      </w:r>
      <w:r w:rsidR="00813D8D">
        <w:rPr>
          <w:b/>
          <w:sz w:val="24"/>
          <w:szCs w:val="24"/>
        </w:rPr>
        <w:t>V</w:t>
      </w:r>
      <w:r w:rsidRPr="002244AA">
        <w:rPr>
          <w:b/>
          <w:sz w:val="24"/>
          <w:szCs w:val="24"/>
        </w:rPr>
        <w:t xml:space="preserve">. </w:t>
      </w:r>
      <w:r>
        <w:rPr>
          <w:b/>
          <w:sz w:val="24"/>
          <w:szCs w:val="24"/>
        </w:rPr>
        <w:t>Report from the Treasurer</w:t>
      </w:r>
    </w:p>
    <w:p w:rsidR="00574338" w:rsidRDefault="00574338" w:rsidP="00574338">
      <w:pPr>
        <w:rPr>
          <w:sz w:val="24"/>
          <w:szCs w:val="24"/>
        </w:rPr>
      </w:pPr>
      <w:r>
        <w:rPr>
          <w:sz w:val="24"/>
          <w:szCs w:val="24"/>
        </w:rPr>
        <w:t>Jay Hofmann provided the Treasurer’s report.</w:t>
      </w:r>
    </w:p>
    <w:p w:rsidR="00CD65E4" w:rsidRDefault="00CD65E4" w:rsidP="004518DE">
      <w:pPr>
        <w:rPr>
          <w:sz w:val="24"/>
          <w:szCs w:val="24"/>
        </w:rPr>
      </w:pPr>
      <w:r>
        <w:rPr>
          <w:sz w:val="24"/>
          <w:szCs w:val="24"/>
        </w:rPr>
        <w:t xml:space="preserve">There is likely to be a 2019 budget shortfall on the revenue side as a result of the lost members.   It’s possible some revenue can be recaptured with greater than expected attendance at the conferences.   </w:t>
      </w:r>
      <w:r w:rsidR="00753FB7">
        <w:rPr>
          <w:sz w:val="24"/>
          <w:szCs w:val="24"/>
        </w:rPr>
        <w:t>Possible ways to reduce expenses were discussed including how to reduce the risk of losing significant money at the 2019 annual meeting in October.</w:t>
      </w:r>
    </w:p>
    <w:p w:rsidR="00CD65E4" w:rsidRDefault="00CD65E4" w:rsidP="004518DE">
      <w:pPr>
        <w:rPr>
          <w:sz w:val="24"/>
          <w:szCs w:val="24"/>
        </w:rPr>
      </w:pPr>
      <w:r>
        <w:rPr>
          <w:sz w:val="24"/>
          <w:szCs w:val="24"/>
        </w:rPr>
        <w:t>Bob and Gail must be persistent in limiting the economic risks associated with blocking off too many rooms at the conferences.   This involves a careful review of the contracts with the various conference venues.</w:t>
      </w:r>
    </w:p>
    <w:p w:rsidR="003C6AA0" w:rsidRPr="00360040" w:rsidRDefault="00360040" w:rsidP="006513E3">
      <w:pPr>
        <w:rPr>
          <w:b/>
          <w:sz w:val="24"/>
          <w:szCs w:val="24"/>
        </w:rPr>
      </w:pPr>
      <w:r w:rsidRPr="00360040">
        <w:rPr>
          <w:b/>
          <w:sz w:val="24"/>
          <w:szCs w:val="24"/>
        </w:rPr>
        <w:t xml:space="preserve">V. </w:t>
      </w:r>
      <w:r w:rsidR="00F64F26">
        <w:rPr>
          <w:b/>
          <w:sz w:val="24"/>
          <w:szCs w:val="24"/>
        </w:rPr>
        <w:t>Succession Planning</w:t>
      </w:r>
      <w:r w:rsidR="00B65BDB">
        <w:rPr>
          <w:b/>
          <w:sz w:val="24"/>
          <w:szCs w:val="24"/>
        </w:rPr>
        <w:t xml:space="preserve"> for CIBO’s Future</w:t>
      </w:r>
    </w:p>
    <w:p w:rsidR="00813543" w:rsidRDefault="00360040" w:rsidP="00360040">
      <w:pPr>
        <w:rPr>
          <w:sz w:val="24"/>
          <w:szCs w:val="24"/>
        </w:rPr>
      </w:pPr>
      <w:r>
        <w:rPr>
          <w:sz w:val="24"/>
          <w:szCs w:val="24"/>
        </w:rPr>
        <w:t xml:space="preserve">Bob led a </w:t>
      </w:r>
      <w:r w:rsidR="00F64F26">
        <w:rPr>
          <w:sz w:val="24"/>
          <w:szCs w:val="24"/>
        </w:rPr>
        <w:t xml:space="preserve">discussion on the pros/cons of </w:t>
      </w:r>
      <w:r w:rsidR="00CD65E4">
        <w:rPr>
          <w:sz w:val="24"/>
          <w:szCs w:val="24"/>
        </w:rPr>
        <w:t xml:space="preserve">addressing </w:t>
      </w:r>
      <w:r w:rsidR="00F64F26">
        <w:rPr>
          <w:sz w:val="24"/>
          <w:szCs w:val="24"/>
        </w:rPr>
        <w:t>CIBO</w:t>
      </w:r>
      <w:r w:rsidR="00CD65E4">
        <w:rPr>
          <w:sz w:val="24"/>
          <w:szCs w:val="24"/>
        </w:rPr>
        <w:t xml:space="preserve">’s future leadership and management challenges </w:t>
      </w:r>
      <w:r w:rsidR="00813543">
        <w:rPr>
          <w:sz w:val="24"/>
          <w:szCs w:val="24"/>
        </w:rPr>
        <w:t xml:space="preserve">by engaging </w:t>
      </w:r>
      <w:r w:rsidR="00CD65E4">
        <w:rPr>
          <w:sz w:val="24"/>
          <w:szCs w:val="24"/>
        </w:rPr>
        <w:t xml:space="preserve">an external trade association management company.  </w:t>
      </w:r>
      <w:r w:rsidR="00753FB7">
        <w:rPr>
          <w:sz w:val="24"/>
          <w:szCs w:val="24"/>
        </w:rPr>
        <w:t xml:space="preserve"> Bob Bessette is planning on retiring on </w:t>
      </w:r>
      <w:r w:rsidR="00A37ACD">
        <w:rPr>
          <w:sz w:val="24"/>
          <w:szCs w:val="24"/>
        </w:rPr>
        <w:t>August 3</w:t>
      </w:r>
      <w:r w:rsidR="00753FB7">
        <w:rPr>
          <w:sz w:val="24"/>
          <w:szCs w:val="24"/>
        </w:rPr>
        <w:t xml:space="preserve">1, 2021.  </w:t>
      </w:r>
      <w:r w:rsidR="00CD65E4">
        <w:rPr>
          <w:sz w:val="24"/>
          <w:szCs w:val="24"/>
        </w:rPr>
        <w:t xml:space="preserve">Bob mentioned a company called Virtual Inc. that </w:t>
      </w:r>
      <w:r w:rsidR="00591662">
        <w:rPr>
          <w:sz w:val="24"/>
          <w:szCs w:val="24"/>
        </w:rPr>
        <w:t xml:space="preserve">is in the association management </w:t>
      </w:r>
      <w:r w:rsidR="00CD65E4">
        <w:rPr>
          <w:sz w:val="24"/>
          <w:szCs w:val="24"/>
        </w:rPr>
        <w:t xml:space="preserve">business.  Overall, Bob feels CIBO needs someone (or some entity) who is “visible” and who can communicate CIBO’s issues on “the Hill” to support CIBO’s mission for advocacy.   Any replacement Executive Director should be an “industry insider.”   </w:t>
      </w:r>
      <w:r w:rsidR="00813543">
        <w:rPr>
          <w:sz w:val="24"/>
          <w:szCs w:val="24"/>
        </w:rPr>
        <w:t xml:space="preserve">A law firm could also be engaged to manage CIBO’s activities after Bob’s retirement.  </w:t>
      </w:r>
    </w:p>
    <w:p w:rsidR="00CD65E4" w:rsidRDefault="00813543" w:rsidP="00360040">
      <w:pPr>
        <w:rPr>
          <w:sz w:val="24"/>
          <w:szCs w:val="24"/>
        </w:rPr>
      </w:pPr>
      <w:r>
        <w:rPr>
          <w:sz w:val="24"/>
          <w:szCs w:val="24"/>
        </w:rPr>
        <w:t xml:space="preserve">It was decided that Bob should develop a request for quotation (RFQ) for an association management company to evaluate a possible role in managing CIBO on a long-term basis.   </w:t>
      </w:r>
    </w:p>
    <w:p w:rsidR="00813543" w:rsidRPr="00813543" w:rsidRDefault="00591662" w:rsidP="00360040">
      <w:pPr>
        <w:rPr>
          <w:b/>
          <w:sz w:val="24"/>
          <w:szCs w:val="24"/>
        </w:rPr>
      </w:pPr>
      <w:r>
        <w:rPr>
          <w:b/>
          <w:sz w:val="24"/>
          <w:szCs w:val="24"/>
        </w:rPr>
        <w:t xml:space="preserve">VI. </w:t>
      </w:r>
      <w:r w:rsidR="00813543" w:rsidRPr="00813543">
        <w:rPr>
          <w:b/>
          <w:sz w:val="24"/>
          <w:szCs w:val="24"/>
        </w:rPr>
        <w:t>Board Action</w:t>
      </w:r>
    </w:p>
    <w:p w:rsidR="00753FB7" w:rsidRDefault="005B455B" w:rsidP="00360040">
      <w:pPr>
        <w:rPr>
          <w:sz w:val="24"/>
          <w:szCs w:val="24"/>
        </w:rPr>
      </w:pPr>
      <w:r>
        <w:rPr>
          <w:sz w:val="24"/>
          <w:szCs w:val="24"/>
        </w:rPr>
        <w:t>Ann McIver notified the Board that the March, 2019, Board and Energy</w:t>
      </w:r>
      <w:r w:rsidR="006C568B">
        <w:rPr>
          <w:sz w:val="24"/>
          <w:szCs w:val="24"/>
        </w:rPr>
        <w:t>/</w:t>
      </w:r>
      <w:r>
        <w:rPr>
          <w:sz w:val="24"/>
          <w:szCs w:val="24"/>
        </w:rPr>
        <w:t xml:space="preserve">Environmental committee meetings will be the last meeting (as </w:t>
      </w:r>
      <w:r w:rsidR="00F65D11">
        <w:rPr>
          <w:sz w:val="24"/>
          <w:szCs w:val="24"/>
        </w:rPr>
        <w:t xml:space="preserve">a </w:t>
      </w:r>
      <w:r>
        <w:rPr>
          <w:sz w:val="24"/>
          <w:szCs w:val="24"/>
        </w:rPr>
        <w:t xml:space="preserve">member and director) for Mark Calmes.  </w:t>
      </w:r>
      <w:r w:rsidR="00813543">
        <w:rPr>
          <w:sz w:val="24"/>
          <w:szCs w:val="24"/>
        </w:rPr>
        <w:t xml:space="preserve">Rob Kaufmann made a motion to appoint Mick Durham to the CIBO Board and to serve in that role </w:t>
      </w:r>
      <w:r w:rsidR="00753FB7">
        <w:rPr>
          <w:sz w:val="24"/>
          <w:szCs w:val="24"/>
        </w:rPr>
        <w:t xml:space="preserve">from July 1, 2019, to </w:t>
      </w:r>
      <w:r w:rsidR="00813543">
        <w:rPr>
          <w:sz w:val="24"/>
          <w:szCs w:val="24"/>
        </w:rPr>
        <w:t xml:space="preserve">the </w:t>
      </w:r>
      <w:r w:rsidR="00753FB7">
        <w:rPr>
          <w:sz w:val="24"/>
          <w:szCs w:val="24"/>
        </w:rPr>
        <w:t>end o</w:t>
      </w:r>
      <w:r w:rsidR="00813543">
        <w:rPr>
          <w:sz w:val="24"/>
          <w:szCs w:val="24"/>
        </w:rPr>
        <w:t xml:space="preserve">f Mark’s </w:t>
      </w:r>
      <w:r w:rsidR="00753FB7">
        <w:rPr>
          <w:sz w:val="24"/>
          <w:szCs w:val="24"/>
        </w:rPr>
        <w:t xml:space="preserve">current </w:t>
      </w:r>
      <w:r w:rsidR="00813543">
        <w:rPr>
          <w:sz w:val="24"/>
          <w:szCs w:val="24"/>
        </w:rPr>
        <w:t xml:space="preserve">term.   Scott Darling seconded the motion and it was approved unanimously.  Steve Gossett made a motion to </w:t>
      </w:r>
      <w:r w:rsidR="00753FB7">
        <w:rPr>
          <w:sz w:val="24"/>
          <w:szCs w:val="24"/>
        </w:rPr>
        <w:t xml:space="preserve">appoint Scott Darling to the role of Vice Chairman to replace Mark Calmes in that role.   Rob Kaufmann seconded the motion and it was approve unanimously.  </w:t>
      </w:r>
    </w:p>
    <w:p w:rsidR="005B455B" w:rsidRDefault="00753FB7" w:rsidP="00360040">
      <w:pPr>
        <w:rPr>
          <w:sz w:val="24"/>
          <w:szCs w:val="24"/>
        </w:rPr>
      </w:pPr>
      <w:r>
        <w:rPr>
          <w:sz w:val="24"/>
          <w:szCs w:val="24"/>
        </w:rPr>
        <w:t xml:space="preserve">The venue and location for the 2020 CIBO annual meeting was discussed.   Rob Kaufmann made a motion to set the venue at the Lago Mar Resort (Fort Lauderdale, FL).  Ann McIver seconded the motion and it was approved unanimously.  </w:t>
      </w:r>
      <w:r w:rsidR="005B455B">
        <w:rPr>
          <w:sz w:val="24"/>
          <w:szCs w:val="24"/>
        </w:rPr>
        <w:t xml:space="preserve">  </w:t>
      </w:r>
    </w:p>
    <w:p w:rsidR="00362BCF" w:rsidRPr="00D07874" w:rsidRDefault="000E23A7" w:rsidP="00D07874">
      <w:pPr>
        <w:spacing w:after="0" w:line="240" w:lineRule="auto"/>
        <w:rPr>
          <w:rFonts w:eastAsia="Times New Roman"/>
          <w:sz w:val="24"/>
          <w:szCs w:val="24"/>
        </w:rPr>
      </w:pPr>
      <w:r w:rsidRPr="00060706">
        <w:rPr>
          <w:rFonts w:eastAsia="Times New Roman"/>
          <w:sz w:val="24"/>
          <w:szCs w:val="24"/>
        </w:rPr>
        <w:lastRenderedPageBreak/>
        <w:t xml:space="preserve">Scott </w:t>
      </w:r>
      <w:r w:rsidR="00780001" w:rsidRPr="00060706">
        <w:rPr>
          <w:rFonts w:eastAsia="Times New Roman"/>
          <w:sz w:val="24"/>
          <w:szCs w:val="24"/>
        </w:rPr>
        <w:t xml:space="preserve">Darling made a </w:t>
      </w:r>
      <w:r w:rsidRPr="00060706">
        <w:rPr>
          <w:rFonts w:eastAsia="Times New Roman"/>
          <w:sz w:val="24"/>
          <w:szCs w:val="24"/>
        </w:rPr>
        <w:t>motion to adjourn</w:t>
      </w:r>
      <w:r w:rsidR="00780001" w:rsidRPr="00060706">
        <w:rPr>
          <w:rFonts w:eastAsia="Times New Roman"/>
          <w:sz w:val="24"/>
          <w:szCs w:val="24"/>
        </w:rPr>
        <w:t xml:space="preserve">.  </w:t>
      </w:r>
      <w:r w:rsidRPr="00060706">
        <w:rPr>
          <w:rFonts w:eastAsia="Times New Roman"/>
          <w:sz w:val="24"/>
          <w:szCs w:val="24"/>
        </w:rPr>
        <w:t>Mark C</w:t>
      </w:r>
      <w:r w:rsidR="00780001" w:rsidRPr="00060706">
        <w:rPr>
          <w:rFonts w:eastAsia="Times New Roman"/>
          <w:sz w:val="24"/>
          <w:szCs w:val="24"/>
        </w:rPr>
        <w:t xml:space="preserve">almes </w:t>
      </w:r>
      <w:r w:rsidRPr="00060706">
        <w:rPr>
          <w:rFonts w:eastAsia="Times New Roman"/>
          <w:sz w:val="24"/>
          <w:szCs w:val="24"/>
        </w:rPr>
        <w:t>seconded</w:t>
      </w:r>
      <w:r w:rsidR="00780001" w:rsidRPr="00060706">
        <w:rPr>
          <w:rFonts w:eastAsia="Times New Roman"/>
          <w:sz w:val="24"/>
          <w:szCs w:val="24"/>
        </w:rPr>
        <w:t xml:space="preserve"> the motion</w:t>
      </w:r>
      <w:r w:rsidRPr="00060706">
        <w:rPr>
          <w:rFonts w:eastAsia="Times New Roman"/>
          <w:sz w:val="24"/>
          <w:szCs w:val="24"/>
        </w:rPr>
        <w:t>.</w:t>
      </w:r>
      <w:r w:rsidR="00780001" w:rsidRPr="00060706">
        <w:rPr>
          <w:rFonts w:eastAsia="Times New Roman"/>
          <w:sz w:val="24"/>
          <w:szCs w:val="24"/>
        </w:rPr>
        <w:t xml:space="preserve">   The motion was approved unanimously.  </w:t>
      </w:r>
    </w:p>
    <w:sectPr w:rsidR="00362BCF" w:rsidRPr="00D07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592"/>
    <w:multiLevelType w:val="hybridMultilevel"/>
    <w:tmpl w:val="7C4E64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3C56C6"/>
    <w:multiLevelType w:val="hybridMultilevel"/>
    <w:tmpl w:val="3B406B92"/>
    <w:lvl w:ilvl="0" w:tplc="F5EA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57964"/>
    <w:multiLevelType w:val="hybridMultilevel"/>
    <w:tmpl w:val="EDB49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36C8B"/>
    <w:multiLevelType w:val="hybridMultilevel"/>
    <w:tmpl w:val="7B783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2E47DD"/>
    <w:multiLevelType w:val="hybridMultilevel"/>
    <w:tmpl w:val="D1FAD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F7FED"/>
    <w:multiLevelType w:val="hybridMultilevel"/>
    <w:tmpl w:val="CF048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B57751"/>
    <w:multiLevelType w:val="hybridMultilevel"/>
    <w:tmpl w:val="4CB05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7D1EBB"/>
    <w:multiLevelType w:val="hybridMultilevel"/>
    <w:tmpl w:val="2CF07C62"/>
    <w:lvl w:ilvl="0" w:tplc="A1A02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BC504C"/>
    <w:multiLevelType w:val="hybridMultilevel"/>
    <w:tmpl w:val="6ED8D626"/>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5" w15:restartNumberingAfterBreak="0">
    <w:nsid w:val="6C0B3266"/>
    <w:multiLevelType w:val="hybridMultilevel"/>
    <w:tmpl w:val="9398D5AC"/>
    <w:lvl w:ilvl="0" w:tplc="CE4CF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11"/>
  </w:num>
  <w:num w:numId="4">
    <w:abstractNumId w:val="1"/>
  </w:num>
  <w:num w:numId="5">
    <w:abstractNumId w:val="10"/>
  </w:num>
  <w:num w:numId="6">
    <w:abstractNumId w:val="4"/>
  </w:num>
  <w:num w:numId="7">
    <w:abstractNumId w:val="15"/>
  </w:num>
  <w:num w:numId="8">
    <w:abstractNumId w:val="8"/>
  </w:num>
  <w:num w:numId="9">
    <w:abstractNumId w:val="12"/>
  </w:num>
  <w:num w:numId="10">
    <w:abstractNumId w:val="6"/>
  </w:num>
  <w:num w:numId="11">
    <w:abstractNumId w:val="2"/>
  </w:num>
  <w:num w:numId="12">
    <w:abstractNumId w:val="13"/>
  </w:num>
  <w:num w:numId="13">
    <w:abstractNumId w:val="7"/>
  </w:num>
  <w:num w:numId="14">
    <w:abstractNumId w:val="0"/>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03DA1"/>
    <w:rsid w:val="00015951"/>
    <w:rsid w:val="000438FE"/>
    <w:rsid w:val="00057683"/>
    <w:rsid w:val="00060706"/>
    <w:rsid w:val="00072F4F"/>
    <w:rsid w:val="000A2B30"/>
    <w:rsid w:val="000B027E"/>
    <w:rsid w:val="000B794A"/>
    <w:rsid w:val="000D265C"/>
    <w:rsid w:val="000D6A9C"/>
    <w:rsid w:val="000E23A7"/>
    <w:rsid w:val="000E3A0E"/>
    <w:rsid w:val="001050C0"/>
    <w:rsid w:val="001102EA"/>
    <w:rsid w:val="00110A0C"/>
    <w:rsid w:val="00126B3B"/>
    <w:rsid w:val="00160467"/>
    <w:rsid w:val="00162DD9"/>
    <w:rsid w:val="00164F9C"/>
    <w:rsid w:val="00176901"/>
    <w:rsid w:val="00176F5D"/>
    <w:rsid w:val="00180506"/>
    <w:rsid w:val="0018509B"/>
    <w:rsid w:val="001D3003"/>
    <w:rsid w:val="001D726D"/>
    <w:rsid w:val="001D756B"/>
    <w:rsid w:val="002063BE"/>
    <w:rsid w:val="00213B3E"/>
    <w:rsid w:val="002244AA"/>
    <w:rsid w:val="002349B0"/>
    <w:rsid w:val="00243C1B"/>
    <w:rsid w:val="00252E70"/>
    <w:rsid w:val="0026299E"/>
    <w:rsid w:val="002C096D"/>
    <w:rsid w:val="002C3BF7"/>
    <w:rsid w:val="002C7A1D"/>
    <w:rsid w:val="002E0685"/>
    <w:rsid w:val="002E2C2C"/>
    <w:rsid w:val="002F1FF2"/>
    <w:rsid w:val="00302455"/>
    <w:rsid w:val="00304CE0"/>
    <w:rsid w:val="00311817"/>
    <w:rsid w:val="00330BD0"/>
    <w:rsid w:val="00342E10"/>
    <w:rsid w:val="00356801"/>
    <w:rsid w:val="00360040"/>
    <w:rsid w:val="00362BCF"/>
    <w:rsid w:val="00363711"/>
    <w:rsid w:val="00375D0D"/>
    <w:rsid w:val="0038754E"/>
    <w:rsid w:val="003C5484"/>
    <w:rsid w:val="003C6AA0"/>
    <w:rsid w:val="003D5636"/>
    <w:rsid w:val="003E60EE"/>
    <w:rsid w:val="003F714B"/>
    <w:rsid w:val="00400309"/>
    <w:rsid w:val="004126BB"/>
    <w:rsid w:val="00417DF4"/>
    <w:rsid w:val="00424615"/>
    <w:rsid w:val="004518DE"/>
    <w:rsid w:val="00456A02"/>
    <w:rsid w:val="00457292"/>
    <w:rsid w:val="00483432"/>
    <w:rsid w:val="00483DCC"/>
    <w:rsid w:val="00484B25"/>
    <w:rsid w:val="004858D3"/>
    <w:rsid w:val="004A404A"/>
    <w:rsid w:val="004A5671"/>
    <w:rsid w:val="004D2570"/>
    <w:rsid w:val="004E3F99"/>
    <w:rsid w:val="004E569A"/>
    <w:rsid w:val="00504D87"/>
    <w:rsid w:val="00523C1A"/>
    <w:rsid w:val="005272EA"/>
    <w:rsid w:val="005362A9"/>
    <w:rsid w:val="00550067"/>
    <w:rsid w:val="00554B3E"/>
    <w:rsid w:val="00573505"/>
    <w:rsid w:val="00574338"/>
    <w:rsid w:val="00574A18"/>
    <w:rsid w:val="0057613E"/>
    <w:rsid w:val="00577A6F"/>
    <w:rsid w:val="00591662"/>
    <w:rsid w:val="0059702A"/>
    <w:rsid w:val="005A53FD"/>
    <w:rsid w:val="005A76AD"/>
    <w:rsid w:val="005B033D"/>
    <w:rsid w:val="005B1CDB"/>
    <w:rsid w:val="005B455B"/>
    <w:rsid w:val="005D7B03"/>
    <w:rsid w:val="005E2C08"/>
    <w:rsid w:val="005E5FBD"/>
    <w:rsid w:val="005E730E"/>
    <w:rsid w:val="005F691B"/>
    <w:rsid w:val="00602A26"/>
    <w:rsid w:val="006031E8"/>
    <w:rsid w:val="00603BCA"/>
    <w:rsid w:val="00604687"/>
    <w:rsid w:val="00606213"/>
    <w:rsid w:val="00627D84"/>
    <w:rsid w:val="00637ED7"/>
    <w:rsid w:val="00650EEC"/>
    <w:rsid w:val="006513E3"/>
    <w:rsid w:val="00667FD0"/>
    <w:rsid w:val="00670D75"/>
    <w:rsid w:val="006755E6"/>
    <w:rsid w:val="00675615"/>
    <w:rsid w:val="006C568B"/>
    <w:rsid w:val="006F1B99"/>
    <w:rsid w:val="006F4C49"/>
    <w:rsid w:val="00702AD0"/>
    <w:rsid w:val="00702D2E"/>
    <w:rsid w:val="00716ECD"/>
    <w:rsid w:val="00742B7D"/>
    <w:rsid w:val="00753FB7"/>
    <w:rsid w:val="0077410A"/>
    <w:rsid w:val="0077514B"/>
    <w:rsid w:val="00776211"/>
    <w:rsid w:val="00780001"/>
    <w:rsid w:val="00796FB8"/>
    <w:rsid w:val="007A45D0"/>
    <w:rsid w:val="007B02E8"/>
    <w:rsid w:val="007B6A0D"/>
    <w:rsid w:val="007F5328"/>
    <w:rsid w:val="007F5A28"/>
    <w:rsid w:val="00813543"/>
    <w:rsid w:val="00813D8D"/>
    <w:rsid w:val="00843351"/>
    <w:rsid w:val="008604F0"/>
    <w:rsid w:val="008701E7"/>
    <w:rsid w:val="00875154"/>
    <w:rsid w:val="00890BA7"/>
    <w:rsid w:val="008D7D62"/>
    <w:rsid w:val="008E7671"/>
    <w:rsid w:val="008F0C87"/>
    <w:rsid w:val="00910422"/>
    <w:rsid w:val="00920A85"/>
    <w:rsid w:val="00932F18"/>
    <w:rsid w:val="00936470"/>
    <w:rsid w:val="0094403A"/>
    <w:rsid w:val="009575A4"/>
    <w:rsid w:val="009912DF"/>
    <w:rsid w:val="00997DE5"/>
    <w:rsid w:val="009A03C9"/>
    <w:rsid w:val="009A0429"/>
    <w:rsid w:val="009A2ED6"/>
    <w:rsid w:val="009A57F7"/>
    <w:rsid w:val="009C08B9"/>
    <w:rsid w:val="009E7147"/>
    <w:rsid w:val="00A0675E"/>
    <w:rsid w:val="00A164B9"/>
    <w:rsid w:val="00A37ACD"/>
    <w:rsid w:val="00A41F0B"/>
    <w:rsid w:val="00A42F1C"/>
    <w:rsid w:val="00A743CD"/>
    <w:rsid w:val="00A769DC"/>
    <w:rsid w:val="00AA480C"/>
    <w:rsid w:val="00AA4CC8"/>
    <w:rsid w:val="00AB52DD"/>
    <w:rsid w:val="00AD0A92"/>
    <w:rsid w:val="00AD1D2C"/>
    <w:rsid w:val="00AD66DB"/>
    <w:rsid w:val="00AE0CBB"/>
    <w:rsid w:val="00AE219E"/>
    <w:rsid w:val="00AE4DB1"/>
    <w:rsid w:val="00B044DD"/>
    <w:rsid w:val="00B236D3"/>
    <w:rsid w:val="00B333EB"/>
    <w:rsid w:val="00B33D1D"/>
    <w:rsid w:val="00B44CEA"/>
    <w:rsid w:val="00B6109A"/>
    <w:rsid w:val="00B64CCD"/>
    <w:rsid w:val="00B65BDB"/>
    <w:rsid w:val="00B82EEA"/>
    <w:rsid w:val="00BD5BFB"/>
    <w:rsid w:val="00BD722F"/>
    <w:rsid w:val="00C04413"/>
    <w:rsid w:val="00C07204"/>
    <w:rsid w:val="00C243D2"/>
    <w:rsid w:val="00C36FE6"/>
    <w:rsid w:val="00C4147D"/>
    <w:rsid w:val="00C42987"/>
    <w:rsid w:val="00C522D5"/>
    <w:rsid w:val="00C677AC"/>
    <w:rsid w:val="00C73BD1"/>
    <w:rsid w:val="00C77254"/>
    <w:rsid w:val="00C807E1"/>
    <w:rsid w:val="00C86B22"/>
    <w:rsid w:val="00CD65E4"/>
    <w:rsid w:val="00D07874"/>
    <w:rsid w:val="00D43EDB"/>
    <w:rsid w:val="00D5128A"/>
    <w:rsid w:val="00D53595"/>
    <w:rsid w:val="00D622E2"/>
    <w:rsid w:val="00D729D5"/>
    <w:rsid w:val="00D742A9"/>
    <w:rsid w:val="00DC03B7"/>
    <w:rsid w:val="00DC3A2C"/>
    <w:rsid w:val="00DD16A0"/>
    <w:rsid w:val="00DD7F70"/>
    <w:rsid w:val="00DE603C"/>
    <w:rsid w:val="00DF1FA4"/>
    <w:rsid w:val="00DF4000"/>
    <w:rsid w:val="00E00548"/>
    <w:rsid w:val="00E17CDF"/>
    <w:rsid w:val="00E35ADB"/>
    <w:rsid w:val="00E40402"/>
    <w:rsid w:val="00E45174"/>
    <w:rsid w:val="00E52231"/>
    <w:rsid w:val="00E730D0"/>
    <w:rsid w:val="00E96878"/>
    <w:rsid w:val="00EA7ABD"/>
    <w:rsid w:val="00EC723C"/>
    <w:rsid w:val="00ED560B"/>
    <w:rsid w:val="00EE7874"/>
    <w:rsid w:val="00F040DA"/>
    <w:rsid w:val="00F34610"/>
    <w:rsid w:val="00F36251"/>
    <w:rsid w:val="00F379E3"/>
    <w:rsid w:val="00F40E14"/>
    <w:rsid w:val="00F521F5"/>
    <w:rsid w:val="00F638A7"/>
    <w:rsid w:val="00F64F26"/>
    <w:rsid w:val="00F65D11"/>
    <w:rsid w:val="00F72EFD"/>
    <w:rsid w:val="00F86A15"/>
    <w:rsid w:val="00F92E56"/>
    <w:rsid w:val="00FA120D"/>
    <w:rsid w:val="00FB263B"/>
    <w:rsid w:val="00FC3331"/>
    <w:rsid w:val="00FD11BD"/>
    <w:rsid w:val="00FE1645"/>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character" w:styleId="Hyperlink">
    <w:name w:val="Hyperlink"/>
    <w:basedOn w:val="DefaultParagraphFont"/>
    <w:uiPriority w:val="99"/>
    <w:unhideWhenUsed/>
    <w:rsid w:val="00AE21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773081">
      <w:bodyDiv w:val="1"/>
      <w:marLeft w:val="0"/>
      <w:marRight w:val="0"/>
      <w:marTop w:val="0"/>
      <w:marBottom w:val="0"/>
      <w:divBdr>
        <w:top w:val="none" w:sz="0" w:space="0" w:color="auto"/>
        <w:left w:val="none" w:sz="0" w:space="0" w:color="auto"/>
        <w:bottom w:val="none" w:sz="0" w:space="0" w:color="auto"/>
        <w:right w:val="none" w:sz="0" w:space="0" w:color="auto"/>
      </w:divBdr>
    </w:div>
    <w:div w:id="95270718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4178</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candler marriott</cp:lastModifiedBy>
  <cp:revision>2</cp:revision>
  <dcterms:created xsi:type="dcterms:W3CDTF">2019-09-05T16:13:00Z</dcterms:created>
  <dcterms:modified xsi:type="dcterms:W3CDTF">2019-09-05T16:13:00Z</dcterms:modified>
</cp:coreProperties>
</file>