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AA706B" w:rsidP="00AA480C">
      <w:pPr>
        <w:jc w:val="center"/>
        <w:rPr>
          <w:b/>
          <w:sz w:val="24"/>
        </w:rPr>
      </w:pPr>
      <w:bookmarkStart w:id="0" w:name="_GoBack"/>
      <w:bookmarkEnd w:id="0"/>
      <w:r>
        <w:rPr>
          <w:b/>
          <w:sz w:val="24"/>
        </w:rPr>
        <w:t xml:space="preserve">January 27, </w:t>
      </w:r>
      <w:r w:rsidR="00C73BD1" w:rsidRPr="00363711">
        <w:rPr>
          <w:b/>
          <w:sz w:val="24"/>
        </w:rPr>
        <w:t>201</w:t>
      </w:r>
      <w:r>
        <w:rPr>
          <w:b/>
          <w:sz w:val="24"/>
        </w:rPr>
        <w:t>7</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AA480C" w:rsidRDefault="00AA480C" w:rsidP="00702D2E">
      <w:pPr>
        <w:rPr>
          <w:sz w:val="24"/>
          <w:szCs w:val="24"/>
        </w:rPr>
      </w:pPr>
    </w:p>
    <w:p w:rsidR="00702D2E" w:rsidRDefault="00AA706B" w:rsidP="00702D2E">
      <w:pPr>
        <w:rPr>
          <w:sz w:val="24"/>
          <w:szCs w:val="24"/>
        </w:rPr>
      </w:pPr>
      <w:r>
        <w:rPr>
          <w:sz w:val="24"/>
          <w:szCs w:val="24"/>
        </w:rPr>
        <w:t xml:space="preserve">A conference call was conducted to discuss the </w:t>
      </w:r>
      <w:r w:rsidR="00EA032C">
        <w:rPr>
          <w:sz w:val="24"/>
          <w:szCs w:val="24"/>
        </w:rPr>
        <w:t>C</w:t>
      </w:r>
      <w:r>
        <w:rPr>
          <w:sz w:val="24"/>
          <w:szCs w:val="24"/>
        </w:rPr>
        <w:t xml:space="preserve">ouncil’s </w:t>
      </w:r>
      <w:r w:rsidR="00EA032C">
        <w:rPr>
          <w:sz w:val="24"/>
          <w:szCs w:val="24"/>
        </w:rPr>
        <w:t xml:space="preserve">2016 </w:t>
      </w:r>
      <w:r>
        <w:rPr>
          <w:sz w:val="24"/>
          <w:szCs w:val="24"/>
        </w:rPr>
        <w:t xml:space="preserve">financial </w:t>
      </w:r>
      <w:r w:rsidR="00EA032C">
        <w:rPr>
          <w:sz w:val="24"/>
          <w:szCs w:val="24"/>
        </w:rPr>
        <w:t>performance</w:t>
      </w:r>
      <w:r>
        <w:rPr>
          <w:sz w:val="24"/>
          <w:szCs w:val="24"/>
        </w:rPr>
        <w:t xml:space="preserve"> and the </w:t>
      </w:r>
      <w:r w:rsidR="00EA032C">
        <w:rPr>
          <w:sz w:val="24"/>
          <w:szCs w:val="24"/>
        </w:rPr>
        <w:t xml:space="preserve">proposed </w:t>
      </w:r>
      <w:r>
        <w:rPr>
          <w:sz w:val="24"/>
          <w:szCs w:val="24"/>
        </w:rPr>
        <w:t xml:space="preserve">2017 financial budget.   </w:t>
      </w:r>
      <w:r w:rsidR="00AA480C">
        <w:rPr>
          <w:sz w:val="24"/>
          <w:szCs w:val="24"/>
        </w:rPr>
        <w:t xml:space="preserve">Bob Bessette, </w:t>
      </w:r>
      <w:r w:rsidR="00702D2E">
        <w:rPr>
          <w:sz w:val="24"/>
          <w:szCs w:val="24"/>
        </w:rPr>
        <w:t xml:space="preserve">Ann McIver, Jay Hofmann, </w:t>
      </w:r>
      <w:r w:rsidR="00AA480C">
        <w:rPr>
          <w:sz w:val="24"/>
          <w:szCs w:val="24"/>
        </w:rPr>
        <w:t>Chris Keuleman</w:t>
      </w:r>
      <w:r w:rsidR="00702D2E">
        <w:rPr>
          <w:sz w:val="24"/>
          <w:szCs w:val="24"/>
        </w:rPr>
        <w:t xml:space="preserve">, </w:t>
      </w:r>
      <w:r w:rsidR="009575A4">
        <w:rPr>
          <w:sz w:val="24"/>
          <w:szCs w:val="24"/>
        </w:rPr>
        <w:t xml:space="preserve">Scott Darling, </w:t>
      </w:r>
      <w:r>
        <w:rPr>
          <w:sz w:val="24"/>
          <w:szCs w:val="24"/>
        </w:rPr>
        <w:t xml:space="preserve">Mark Calmes, </w:t>
      </w:r>
      <w:r w:rsidR="0026299E">
        <w:rPr>
          <w:sz w:val="24"/>
          <w:szCs w:val="24"/>
        </w:rPr>
        <w:t>a</w:t>
      </w:r>
      <w:r w:rsidR="00AA480C">
        <w:rPr>
          <w:sz w:val="24"/>
          <w:szCs w:val="24"/>
        </w:rPr>
        <w:t xml:space="preserve">nd Amber LeClair </w:t>
      </w:r>
      <w:r>
        <w:rPr>
          <w:sz w:val="24"/>
          <w:szCs w:val="24"/>
        </w:rPr>
        <w:t>participated</w:t>
      </w:r>
      <w:r w:rsidR="00AA480C">
        <w:rPr>
          <w:sz w:val="24"/>
          <w:szCs w:val="24"/>
        </w:rPr>
        <w:t xml:space="preserve">.  </w:t>
      </w:r>
      <w:r w:rsidR="00702D2E">
        <w:rPr>
          <w:sz w:val="24"/>
          <w:szCs w:val="24"/>
        </w:rPr>
        <w:t xml:space="preserve"> </w:t>
      </w:r>
    </w:p>
    <w:p w:rsidR="0067237D" w:rsidRDefault="0067237D" w:rsidP="0026299E">
      <w:pPr>
        <w:rPr>
          <w:b/>
          <w:sz w:val="24"/>
          <w:szCs w:val="24"/>
        </w:rPr>
      </w:pPr>
      <w:r w:rsidRPr="0026299E">
        <w:rPr>
          <w:sz w:val="24"/>
          <w:szCs w:val="24"/>
        </w:rPr>
        <w:t>Ann McIver called the meeting to order</w:t>
      </w:r>
      <w:r>
        <w:rPr>
          <w:sz w:val="24"/>
          <w:szCs w:val="24"/>
        </w:rPr>
        <w:t xml:space="preserve"> </w:t>
      </w:r>
      <w:r w:rsidRPr="00702D2E">
        <w:rPr>
          <w:sz w:val="24"/>
          <w:szCs w:val="24"/>
        </w:rPr>
        <w:t xml:space="preserve">at </w:t>
      </w:r>
      <w:r>
        <w:rPr>
          <w:sz w:val="24"/>
          <w:szCs w:val="24"/>
        </w:rPr>
        <w:t>12:35</w:t>
      </w:r>
      <w:r w:rsidRPr="00702D2E">
        <w:rPr>
          <w:sz w:val="24"/>
          <w:szCs w:val="24"/>
        </w:rPr>
        <w:t xml:space="preserve"> pm</w:t>
      </w:r>
      <w:r w:rsidR="00CC2AEA">
        <w:rPr>
          <w:sz w:val="24"/>
          <w:szCs w:val="24"/>
        </w:rPr>
        <w:t xml:space="preserve"> (EST)</w:t>
      </w:r>
      <w:r w:rsidRPr="00702D2E">
        <w:rPr>
          <w:sz w:val="24"/>
          <w:szCs w:val="24"/>
        </w:rPr>
        <w:t>.</w:t>
      </w:r>
      <w:r>
        <w:rPr>
          <w:sz w:val="24"/>
          <w:szCs w:val="24"/>
        </w:rPr>
        <w:t xml:space="preserve">   </w:t>
      </w:r>
    </w:p>
    <w:p w:rsidR="00052F67" w:rsidRDefault="00052F67" w:rsidP="0026299E">
      <w:pPr>
        <w:rPr>
          <w:b/>
          <w:sz w:val="24"/>
          <w:szCs w:val="24"/>
        </w:rPr>
      </w:pPr>
    </w:p>
    <w:p w:rsidR="0026299E" w:rsidRPr="0026299E" w:rsidRDefault="0026299E" w:rsidP="0026299E">
      <w:pPr>
        <w:rPr>
          <w:b/>
          <w:sz w:val="24"/>
          <w:szCs w:val="24"/>
        </w:rPr>
      </w:pPr>
      <w:r>
        <w:rPr>
          <w:b/>
          <w:sz w:val="24"/>
          <w:szCs w:val="24"/>
        </w:rPr>
        <w:t xml:space="preserve">I. </w:t>
      </w:r>
      <w:r w:rsidR="00AA706B">
        <w:rPr>
          <w:b/>
          <w:sz w:val="24"/>
          <w:szCs w:val="24"/>
        </w:rPr>
        <w:t>2016 Financial Review</w:t>
      </w:r>
    </w:p>
    <w:p w:rsidR="008874EB" w:rsidRPr="008874EB" w:rsidRDefault="00AA706B" w:rsidP="00EA032C">
      <w:pPr>
        <w:rPr>
          <w:sz w:val="24"/>
          <w:szCs w:val="24"/>
        </w:rPr>
      </w:pPr>
      <w:r w:rsidRPr="00637851">
        <w:rPr>
          <w:sz w:val="24"/>
          <w:szCs w:val="24"/>
        </w:rPr>
        <w:t xml:space="preserve">Treasurer Jay Hofmann provided a brief summary of the </w:t>
      </w:r>
      <w:r w:rsidRPr="00637851">
        <w:rPr>
          <w:rFonts w:eastAsia="Arial" w:cs="Arial"/>
          <w:sz w:val="24"/>
          <w:szCs w:val="24"/>
        </w:rPr>
        <w:t xml:space="preserve">Council’s financial </w:t>
      </w:r>
      <w:r w:rsidR="00EA032C">
        <w:rPr>
          <w:rFonts w:eastAsia="Arial" w:cs="Arial"/>
          <w:sz w:val="24"/>
          <w:szCs w:val="24"/>
        </w:rPr>
        <w:t xml:space="preserve">condition as of December 31, 2016.  Next, the </w:t>
      </w:r>
      <w:r w:rsidR="008874EB" w:rsidRPr="008874EB">
        <w:rPr>
          <w:sz w:val="24"/>
          <w:szCs w:val="24"/>
        </w:rPr>
        <w:t>201</w:t>
      </w:r>
      <w:r w:rsidR="008874EB">
        <w:rPr>
          <w:sz w:val="24"/>
          <w:szCs w:val="24"/>
        </w:rPr>
        <w:t>6</w:t>
      </w:r>
      <w:r w:rsidR="008874EB" w:rsidRPr="008874EB">
        <w:rPr>
          <w:sz w:val="24"/>
          <w:szCs w:val="24"/>
        </w:rPr>
        <w:t xml:space="preserve"> financial</w:t>
      </w:r>
      <w:r w:rsidR="00EA032C">
        <w:rPr>
          <w:sz w:val="24"/>
          <w:szCs w:val="24"/>
        </w:rPr>
        <w:t xml:space="preserve"> highlights </w:t>
      </w:r>
      <w:r w:rsidR="008874EB" w:rsidRPr="008874EB">
        <w:rPr>
          <w:sz w:val="24"/>
          <w:szCs w:val="24"/>
        </w:rPr>
        <w:t xml:space="preserve">were </w:t>
      </w:r>
      <w:r w:rsidR="00EA032C">
        <w:rPr>
          <w:sz w:val="24"/>
          <w:szCs w:val="24"/>
        </w:rPr>
        <w:t>discussed</w:t>
      </w:r>
      <w:r w:rsidR="008874EB" w:rsidRPr="008874EB">
        <w:rPr>
          <w:sz w:val="24"/>
          <w:szCs w:val="24"/>
        </w:rPr>
        <w:t xml:space="preserve">.  </w:t>
      </w:r>
      <w:r w:rsidR="008874EB">
        <w:rPr>
          <w:sz w:val="24"/>
          <w:szCs w:val="24"/>
        </w:rPr>
        <w:t xml:space="preserve">The </w:t>
      </w:r>
      <w:r w:rsidR="00EA032C">
        <w:rPr>
          <w:sz w:val="24"/>
          <w:szCs w:val="24"/>
        </w:rPr>
        <w:t>C</w:t>
      </w:r>
      <w:r w:rsidR="008874EB">
        <w:rPr>
          <w:sz w:val="24"/>
          <w:szCs w:val="24"/>
        </w:rPr>
        <w:t>ouncil</w:t>
      </w:r>
      <w:r w:rsidR="008874EB" w:rsidRPr="008874EB">
        <w:rPr>
          <w:sz w:val="24"/>
          <w:szCs w:val="24"/>
        </w:rPr>
        <w:t xml:space="preserve"> did not </w:t>
      </w:r>
      <w:r w:rsidR="008874EB">
        <w:rPr>
          <w:sz w:val="24"/>
          <w:szCs w:val="24"/>
        </w:rPr>
        <w:t xml:space="preserve">achieve the budgeted revenue target in 2016 mainly </w:t>
      </w:r>
      <w:r w:rsidR="008874EB" w:rsidRPr="008874EB">
        <w:rPr>
          <w:sz w:val="24"/>
          <w:szCs w:val="24"/>
        </w:rPr>
        <w:t xml:space="preserve">due to lower than </w:t>
      </w:r>
      <w:r w:rsidR="008874EB">
        <w:rPr>
          <w:sz w:val="24"/>
          <w:szCs w:val="24"/>
        </w:rPr>
        <w:t xml:space="preserve">expected </w:t>
      </w:r>
      <w:r w:rsidR="00EA032C">
        <w:rPr>
          <w:sz w:val="24"/>
          <w:szCs w:val="24"/>
        </w:rPr>
        <w:t xml:space="preserve">member </w:t>
      </w:r>
      <w:r w:rsidR="008874EB" w:rsidRPr="008874EB">
        <w:rPr>
          <w:sz w:val="24"/>
          <w:szCs w:val="24"/>
        </w:rPr>
        <w:t xml:space="preserve">dues </w:t>
      </w:r>
      <w:r w:rsidR="008874EB">
        <w:rPr>
          <w:sz w:val="24"/>
          <w:szCs w:val="24"/>
        </w:rPr>
        <w:t>(associated with unanticipated member cancellations during the year).  Expenses were generally lower than the budgeted levels.  Since</w:t>
      </w:r>
      <w:r w:rsidR="008874EB" w:rsidRPr="008874EB">
        <w:rPr>
          <w:sz w:val="24"/>
          <w:szCs w:val="24"/>
        </w:rPr>
        <w:t xml:space="preserve"> </w:t>
      </w:r>
      <w:r w:rsidR="008874EB">
        <w:rPr>
          <w:sz w:val="24"/>
          <w:szCs w:val="24"/>
        </w:rPr>
        <w:t xml:space="preserve">there was </w:t>
      </w:r>
      <w:r w:rsidR="008874EB" w:rsidRPr="008874EB">
        <w:rPr>
          <w:sz w:val="24"/>
          <w:szCs w:val="24"/>
        </w:rPr>
        <w:t xml:space="preserve">no </w:t>
      </w:r>
      <w:r w:rsidR="008874EB">
        <w:rPr>
          <w:sz w:val="24"/>
          <w:szCs w:val="24"/>
        </w:rPr>
        <w:t xml:space="preserve">cash </w:t>
      </w:r>
      <w:r w:rsidR="008874EB" w:rsidRPr="008874EB">
        <w:rPr>
          <w:sz w:val="24"/>
          <w:szCs w:val="24"/>
        </w:rPr>
        <w:t xml:space="preserve">surplus in excess of the budgeted level, there will be no bonus </w:t>
      </w:r>
      <w:r w:rsidR="008874EB">
        <w:rPr>
          <w:sz w:val="24"/>
          <w:szCs w:val="24"/>
        </w:rPr>
        <w:t xml:space="preserve">earned based on the </w:t>
      </w:r>
      <w:r w:rsidR="008874EB" w:rsidRPr="008874EB">
        <w:rPr>
          <w:sz w:val="24"/>
          <w:szCs w:val="24"/>
        </w:rPr>
        <w:t>2016</w:t>
      </w:r>
      <w:r w:rsidR="008874EB">
        <w:rPr>
          <w:sz w:val="24"/>
          <w:szCs w:val="24"/>
        </w:rPr>
        <w:t xml:space="preserve"> results</w:t>
      </w:r>
      <w:r w:rsidR="008874EB" w:rsidRPr="008874EB">
        <w:rPr>
          <w:sz w:val="24"/>
          <w:szCs w:val="24"/>
        </w:rPr>
        <w:t>.</w:t>
      </w:r>
      <w:r w:rsidR="00EA032C">
        <w:rPr>
          <w:sz w:val="24"/>
          <w:szCs w:val="24"/>
        </w:rPr>
        <w:t xml:space="preserve">  Therefore, there will be no bonus accrual in 2016.</w:t>
      </w:r>
      <w:r w:rsidR="008874EB" w:rsidRPr="008874EB">
        <w:rPr>
          <w:sz w:val="24"/>
          <w:szCs w:val="24"/>
        </w:rPr>
        <w:t xml:space="preserve">  </w:t>
      </w:r>
    </w:p>
    <w:p w:rsidR="00637851" w:rsidRPr="00637851" w:rsidRDefault="00637851" w:rsidP="0039739B">
      <w:pPr>
        <w:rPr>
          <w:sz w:val="24"/>
          <w:szCs w:val="24"/>
        </w:rPr>
      </w:pPr>
      <w:r w:rsidRPr="00637851">
        <w:rPr>
          <w:sz w:val="24"/>
          <w:szCs w:val="24"/>
        </w:rPr>
        <w:t xml:space="preserve">On January 24, 2017, </w:t>
      </w:r>
      <w:r w:rsidR="00AA706B" w:rsidRPr="00637851">
        <w:rPr>
          <w:sz w:val="24"/>
          <w:szCs w:val="24"/>
        </w:rPr>
        <w:t>Shawn Sumrall from the accounting firm Badger</w:t>
      </w:r>
      <w:r>
        <w:rPr>
          <w:sz w:val="24"/>
          <w:szCs w:val="24"/>
        </w:rPr>
        <w:t xml:space="preserve"> </w:t>
      </w:r>
      <w:r w:rsidR="00AA706B" w:rsidRPr="00637851">
        <w:rPr>
          <w:sz w:val="24"/>
          <w:szCs w:val="24"/>
        </w:rPr>
        <w:t xml:space="preserve">Sumrall </w:t>
      </w:r>
      <w:r w:rsidRPr="00637851">
        <w:rPr>
          <w:sz w:val="24"/>
          <w:szCs w:val="24"/>
        </w:rPr>
        <w:t xml:space="preserve">initiated </w:t>
      </w:r>
      <w:r w:rsidR="00AA706B" w:rsidRPr="00637851">
        <w:rPr>
          <w:sz w:val="24"/>
          <w:szCs w:val="24"/>
        </w:rPr>
        <w:t xml:space="preserve">the annual </w:t>
      </w:r>
      <w:r w:rsidR="00953EF7">
        <w:rPr>
          <w:sz w:val="24"/>
          <w:szCs w:val="24"/>
        </w:rPr>
        <w:t xml:space="preserve">financial </w:t>
      </w:r>
      <w:r w:rsidR="00AA706B" w:rsidRPr="00637851">
        <w:rPr>
          <w:sz w:val="24"/>
          <w:szCs w:val="24"/>
        </w:rPr>
        <w:t>review</w:t>
      </w:r>
      <w:r w:rsidR="00953EF7">
        <w:rPr>
          <w:sz w:val="24"/>
          <w:szCs w:val="24"/>
        </w:rPr>
        <w:t xml:space="preserve">.  Shawn </w:t>
      </w:r>
      <w:r w:rsidR="00AA706B" w:rsidRPr="00637851">
        <w:rPr>
          <w:sz w:val="24"/>
          <w:szCs w:val="24"/>
        </w:rPr>
        <w:t>re</w:t>
      </w:r>
      <w:r w:rsidRPr="00637851">
        <w:rPr>
          <w:sz w:val="24"/>
          <w:szCs w:val="24"/>
        </w:rPr>
        <w:t xml:space="preserve">quested </w:t>
      </w:r>
      <w:r w:rsidR="00953EF7">
        <w:rPr>
          <w:sz w:val="24"/>
          <w:szCs w:val="24"/>
        </w:rPr>
        <w:t>and received various documents including b</w:t>
      </w:r>
      <w:r w:rsidR="00AA706B" w:rsidRPr="00637851">
        <w:rPr>
          <w:sz w:val="24"/>
          <w:szCs w:val="24"/>
        </w:rPr>
        <w:t>ank statements for the periods ending December 31, 2016 and January 31, 2017</w:t>
      </w:r>
      <w:r w:rsidR="0039739B">
        <w:rPr>
          <w:sz w:val="24"/>
          <w:szCs w:val="24"/>
        </w:rPr>
        <w:t>, a</w:t>
      </w:r>
      <w:r w:rsidRPr="00637851">
        <w:rPr>
          <w:sz w:val="24"/>
          <w:szCs w:val="24"/>
        </w:rPr>
        <w:t xml:space="preserve"> </w:t>
      </w:r>
      <w:r w:rsidR="00AA706B" w:rsidRPr="00637851">
        <w:rPr>
          <w:sz w:val="24"/>
          <w:szCs w:val="24"/>
        </w:rPr>
        <w:t>spreadsheet listing revenue for the year and its sources</w:t>
      </w:r>
      <w:r w:rsidR="0039739B">
        <w:rPr>
          <w:sz w:val="24"/>
          <w:szCs w:val="24"/>
        </w:rPr>
        <w:t>, s</w:t>
      </w:r>
      <w:r w:rsidR="00AA706B" w:rsidRPr="00637851">
        <w:rPr>
          <w:sz w:val="24"/>
          <w:szCs w:val="24"/>
        </w:rPr>
        <w:t>upporting documents for receivables at December 31, 2016</w:t>
      </w:r>
      <w:r w:rsidR="0039739B">
        <w:rPr>
          <w:sz w:val="24"/>
          <w:szCs w:val="24"/>
        </w:rPr>
        <w:t>, s</w:t>
      </w:r>
      <w:r w:rsidR="00AA706B" w:rsidRPr="00637851">
        <w:rPr>
          <w:sz w:val="24"/>
          <w:szCs w:val="24"/>
        </w:rPr>
        <w:t xml:space="preserve">upporting documents for fixed assets </w:t>
      </w:r>
      <w:r w:rsidR="0039739B">
        <w:rPr>
          <w:sz w:val="24"/>
          <w:szCs w:val="24"/>
        </w:rPr>
        <w:t>at</w:t>
      </w:r>
      <w:r w:rsidR="00AA706B" w:rsidRPr="00637851">
        <w:rPr>
          <w:sz w:val="24"/>
          <w:szCs w:val="24"/>
        </w:rPr>
        <w:t xml:space="preserve"> December 31, 2016</w:t>
      </w:r>
      <w:r w:rsidR="0039739B">
        <w:rPr>
          <w:sz w:val="24"/>
          <w:szCs w:val="24"/>
        </w:rPr>
        <w:t>, a</w:t>
      </w:r>
      <w:r w:rsidRPr="00637851">
        <w:rPr>
          <w:sz w:val="24"/>
          <w:szCs w:val="24"/>
        </w:rPr>
        <w:t xml:space="preserve"> l</w:t>
      </w:r>
      <w:r w:rsidR="00AA706B" w:rsidRPr="00637851">
        <w:rPr>
          <w:sz w:val="24"/>
          <w:szCs w:val="24"/>
        </w:rPr>
        <w:t>ist of aged accounts payable at December 31, 2016</w:t>
      </w:r>
      <w:r w:rsidR="0039739B">
        <w:rPr>
          <w:sz w:val="24"/>
          <w:szCs w:val="24"/>
        </w:rPr>
        <w:t>, a</w:t>
      </w:r>
      <w:r w:rsidRPr="00637851">
        <w:rPr>
          <w:sz w:val="24"/>
          <w:szCs w:val="24"/>
        </w:rPr>
        <w:t xml:space="preserve"> s</w:t>
      </w:r>
      <w:r w:rsidR="00AA706B" w:rsidRPr="00637851">
        <w:rPr>
          <w:sz w:val="24"/>
          <w:szCs w:val="24"/>
        </w:rPr>
        <w:t>chedule of other payables</w:t>
      </w:r>
      <w:r w:rsidRPr="00637851">
        <w:rPr>
          <w:sz w:val="24"/>
          <w:szCs w:val="24"/>
        </w:rPr>
        <w:t xml:space="preserve"> (</w:t>
      </w:r>
      <w:r w:rsidR="00AA706B" w:rsidRPr="00637851">
        <w:rPr>
          <w:sz w:val="24"/>
          <w:szCs w:val="24"/>
        </w:rPr>
        <w:t xml:space="preserve">i.e. </w:t>
      </w:r>
      <w:r w:rsidRPr="00637851">
        <w:rPr>
          <w:sz w:val="24"/>
          <w:szCs w:val="24"/>
        </w:rPr>
        <w:t>pr</w:t>
      </w:r>
      <w:r w:rsidR="00AA706B" w:rsidRPr="00637851">
        <w:rPr>
          <w:sz w:val="24"/>
          <w:szCs w:val="24"/>
        </w:rPr>
        <w:t>epaid dues, accrued pension, etc.</w:t>
      </w:r>
      <w:r w:rsidRPr="00637851">
        <w:rPr>
          <w:sz w:val="24"/>
          <w:szCs w:val="24"/>
        </w:rPr>
        <w:t>)</w:t>
      </w:r>
      <w:r w:rsidR="00AA706B" w:rsidRPr="00637851">
        <w:rPr>
          <w:sz w:val="24"/>
          <w:szCs w:val="24"/>
        </w:rPr>
        <w:t xml:space="preserve"> </w:t>
      </w:r>
      <w:r w:rsidRPr="00637851">
        <w:rPr>
          <w:sz w:val="24"/>
          <w:szCs w:val="24"/>
        </w:rPr>
        <w:t>as of December 31, 2016</w:t>
      </w:r>
      <w:r w:rsidR="0039739B">
        <w:rPr>
          <w:sz w:val="24"/>
          <w:szCs w:val="24"/>
        </w:rPr>
        <w:t>, a</w:t>
      </w:r>
      <w:r w:rsidRPr="00637851">
        <w:rPr>
          <w:sz w:val="24"/>
          <w:szCs w:val="24"/>
        </w:rPr>
        <w:t xml:space="preserve"> c</w:t>
      </w:r>
      <w:r w:rsidR="00AA706B" w:rsidRPr="00637851">
        <w:rPr>
          <w:sz w:val="24"/>
          <w:szCs w:val="24"/>
        </w:rPr>
        <w:t>opy of the federal payroll tax returns</w:t>
      </w:r>
      <w:r w:rsidR="0039739B">
        <w:rPr>
          <w:sz w:val="24"/>
          <w:szCs w:val="24"/>
        </w:rPr>
        <w:t xml:space="preserve"> (IRS </w:t>
      </w:r>
      <w:r w:rsidR="00AA706B" w:rsidRPr="00637851">
        <w:rPr>
          <w:sz w:val="24"/>
          <w:szCs w:val="24"/>
        </w:rPr>
        <w:t>Form 941</w:t>
      </w:r>
      <w:r w:rsidR="0039739B">
        <w:rPr>
          <w:sz w:val="24"/>
          <w:szCs w:val="24"/>
        </w:rPr>
        <w:t>)</w:t>
      </w:r>
      <w:r w:rsidR="00AA706B" w:rsidRPr="00637851">
        <w:rPr>
          <w:sz w:val="24"/>
          <w:szCs w:val="24"/>
        </w:rPr>
        <w:t xml:space="preserve">, for the quarters ended March, June, September, </w:t>
      </w:r>
      <w:r w:rsidR="0039739B">
        <w:rPr>
          <w:sz w:val="24"/>
          <w:szCs w:val="24"/>
        </w:rPr>
        <w:t xml:space="preserve">and </w:t>
      </w:r>
      <w:r w:rsidR="00AA706B" w:rsidRPr="00637851">
        <w:rPr>
          <w:sz w:val="24"/>
          <w:szCs w:val="24"/>
        </w:rPr>
        <w:t>December 2016</w:t>
      </w:r>
      <w:r w:rsidR="0039739B">
        <w:rPr>
          <w:sz w:val="24"/>
          <w:szCs w:val="24"/>
        </w:rPr>
        <w:t>,</w:t>
      </w:r>
      <w:r w:rsidR="00AA706B" w:rsidRPr="00637851">
        <w:rPr>
          <w:sz w:val="24"/>
          <w:szCs w:val="24"/>
        </w:rPr>
        <w:t xml:space="preserve"> the </w:t>
      </w:r>
      <w:r w:rsidR="0039739B">
        <w:rPr>
          <w:sz w:val="24"/>
          <w:szCs w:val="24"/>
        </w:rPr>
        <w:t xml:space="preserve">employee </w:t>
      </w:r>
      <w:r w:rsidR="00AA706B" w:rsidRPr="00637851">
        <w:rPr>
          <w:sz w:val="24"/>
          <w:szCs w:val="24"/>
        </w:rPr>
        <w:t>W-2s for the year ended December 31, 2016</w:t>
      </w:r>
      <w:r w:rsidR="0039739B">
        <w:rPr>
          <w:sz w:val="24"/>
          <w:szCs w:val="24"/>
        </w:rPr>
        <w:t>, m</w:t>
      </w:r>
      <w:r w:rsidR="00AA706B" w:rsidRPr="00637851">
        <w:rPr>
          <w:sz w:val="24"/>
          <w:szCs w:val="24"/>
        </w:rPr>
        <w:t xml:space="preserve">inutes from </w:t>
      </w:r>
      <w:r w:rsidR="0039739B">
        <w:rPr>
          <w:sz w:val="24"/>
          <w:szCs w:val="24"/>
        </w:rPr>
        <w:t xml:space="preserve">all </w:t>
      </w:r>
      <w:r w:rsidR="00AA706B" w:rsidRPr="00637851">
        <w:rPr>
          <w:sz w:val="24"/>
          <w:szCs w:val="24"/>
        </w:rPr>
        <w:t>board meetings from January 2016 to December 31, 2016</w:t>
      </w:r>
      <w:r w:rsidR="0039739B">
        <w:rPr>
          <w:sz w:val="24"/>
          <w:szCs w:val="24"/>
        </w:rPr>
        <w:t>, and a c</w:t>
      </w:r>
      <w:r w:rsidR="0067237D">
        <w:t xml:space="preserve">urrent (as of January 24, 2017) </w:t>
      </w:r>
      <w:r w:rsidRPr="00637851">
        <w:rPr>
          <w:sz w:val="24"/>
          <w:szCs w:val="24"/>
        </w:rPr>
        <w:t>QuickBooks data</w:t>
      </w:r>
      <w:r w:rsidR="0039739B">
        <w:rPr>
          <w:sz w:val="24"/>
          <w:szCs w:val="24"/>
        </w:rPr>
        <w:t xml:space="preserve"> file</w:t>
      </w:r>
      <w:r w:rsidRPr="00637851">
        <w:rPr>
          <w:sz w:val="24"/>
          <w:szCs w:val="24"/>
        </w:rPr>
        <w:t>.</w:t>
      </w:r>
    </w:p>
    <w:p w:rsidR="0026299E" w:rsidRPr="0026299E" w:rsidRDefault="00637851" w:rsidP="0067237D">
      <w:pPr>
        <w:rPr>
          <w:sz w:val="24"/>
          <w:szCs w:val="24"/>
        </w:rPr>
      </w:pPr>
      <w:r w:rsidRPr="0067237D">
        <w:rPr>
          <w:sz w:val="24"/>
          <w:szCs w:val="24"/>
        </w:rPr>
        <w:t xml:space="preserve">On January 26, 2017, Shawn provided Jay and Bob </w:t>
      </w:r>
      <w:r w:rsidR="002004C1" w:rsidRPr="0067237D">
        <w:rPr>
          <w:sz w:val="24"/>
          <w:szCs w:val="24"/>
        </w:rPr>
        <w:t xml:space="preserve">with his </w:t>
      </w:r>
      <w:r w:rsidRPr="0067237D">
        <w:rPr>
          <w:sz w:val="24"/>
          <w:szCs w:val="24"/>
        </w:rPr>
        <w:t xml:space="preserve">preliminary assessment of the documents and data </w:t>
      </w:r>
      <w:r w:rsidR="002004C1" w:rsidRPr="0067237D">
        <w:rPr>
          <w:sz w:val="24"/>
          <w:szCs w:val="24"/>
        </w:rPr>
        <w:t>provided.  Shawn found no significant irregularities in the documentation and he suggested two minor accrual adjustments to the year-end financial data as contained in the QuickBooks file as of January 26</w:t>
      </w:r>
      <w:r w:rsidR="00EA032C">
        <w:rPr>
          <w:sz w:val="24"/>
          <w:szCs w:val="24"/>
        </w:rPr>
        <w:t>, 2017</w:t>
      </w:r>
      <w:r w:rsidR="002004C1" w:rsidRPr="0067237D">
        <w:rPr>
          <w:sz w:val="24"/>
          <w:szCs w:val="24"/>
        </w:rPr>
        <w:t>.   The first being a $3,000 expense associated with contracted services (Bracewell) for which CIBO had yet to receive a final invoice</w:t>
      </w:r>
      <w:r w:rsidR="0067237D" w:rsidRPr="0067237D">
        <w:rPr>
          <w:sz w:val="24"/>
          <w:szCs w:val="24"/>
        </w:rPr>
        <w:t xml:space="preserve"> as of the date of the review</w:t>
      </w:r>
      <w:r w:rsidR="002004C1" w:rsidRPr="0067237D">
        <w:rPr>
          <w:sz w:val="24"/>
          <w:szCs w:val="24"/>
        </w:rPr>
        <w:t xml:space="preserve">.  </w:t>
      </w:r>
      <w:r w:rsidR="00A779FD" w:rsidRPr="0067237D">
        <w:rPr>
          <w:sz w:val="24"/>
          <w:szCs w:val="24"/>
        </w:rPr>
        <w:t xml:space="preserve">The $3,000 </w:t>
      </w:r>
      <w:r w:rsidR="0067237D" w:rsidRPr="0067237D">
        <w:rPr>
          <w:sz w:val="24"/>
          <w:szCs w:val="24"/>
        </w:rPr>
        <w:t xml:space="preserve">expense </w:t>
      </w:r>
      <w:r w:rsidR="00A779FD" w:rsidRPr="0067237D">
        <w:rPr>
          <w:sz w:val="24"/>
          <w:szCs w:val="24"/>
        </w:rPr>
        <w:t xml:space="preserve">will be accrued </w:t>
      </w:r>
      <w:r w:rsidR="0067237D" w:rsidRPr="0067237D">
        <w:rPr>
          <w:sz w:val="24"/>
          <w:szCs w:val="24"/>
        </w:rPr>
        <w:t>as a</w:t>
      </w:r>
      <w:r w:rsidR="00A779FD" w:rsidRPr="0067237D">
        <w:rPr>
          <w:sz w:val="24"/>
          <w:szCs w:val="24"/>
        </w:rPr>
        <w:t xml:space="preserve"> 2016 expense.  </w:t>
      </w:r>
      <w:r w:rsidR="002004C1" w:rsidRPr="0067237D">
        <w:rPr>
          <w:sz w:val="24"/>
          <w:szCs w:val="24"/>
        </w:rPr>
        <w:t xml:space="preserve">The second being an adjustment </w:t>
      </w:r>
      <w:r w:rsidR="00A779FD" w:rsidRPr="0067237D">
        <w:rPr>
          <w:sz w:val="24"/>
          <w:szCs w:val="24"/>
        </w:rPr>
        <w:t xml:space="preserve">associated with </w:t>
      </w:r>
      <w:r w:rsidR="00EA032C">
        <w:rPr>
          <w:sz w:val="24"/>
          <w:szCs w:val="24"/>
        </w:rPr>
        <w:t>a</w:t>
      </w:r>
      <w:r w:rsidR="00A779FD" w:rsidRPr="0067237D">
        <w:rPr>
          <w:sz w:val="24"/>
          <w:szCs w:val="24"/>
        </w:rPr>
        <w:t xml:space="preserve"> missed 2014 </w:t>
      </w:r>
      <w:r w:rsidR="0039739B">
        <w:rPr>
          <w:sz w:val="24"/>
          <w:szCs w:val="24"/>
        </w:rPr>
        <w:t xml:space="preserve">401(k) voluntary </w:t>
      </w:r>
      <w:r w:rsidR="00A779FD" w:rsidRPr="0067237D">
        <w:rPr>
          <w:sz w:val="24"/>
          <w:szCs w:val="24"/>
        </w:rPr>
        <w:t>pension payment that was actually paid in 2016</w:t>
      </w:r>
      <w:r w:rsidR="0039739B">
        <w:rPr>
          <w:sz w:val="24"/>
          <w:szCs w:val="24"/>
        </w:rPr>
        <w:t xml:space="preserve"> (the payment should have been completed in early, 2015)</w:t>
      </w:r>
      <w:r w:rsidR="00A779FD" w:rsidRPr="0067237D">
        <w:rPr>
          <w:sz w:val="24"/>
          <w:szCs w:val="24"/>
        </w:rPr>
        <w:t>.  The 201</w:t>
      </w:r>
      <w:r w:rsidR="0039739B">
        <w:rPr>
          <w:sz w:val="24"/>
          <w:szCs w:val="24"/>
        </w:rPr>
        <w:t>5</w:t>
      </w:r>
      <w:r w:rsidR="00A779FD" w:rsidRPr="0067237D">
        <w:rPr>
          <w:sz w:val="24"/>
          <w:szCs w:val="24"/>
        </w:rPr>
        <w:t xml:space="preserve"> CIBO financial statements will be amended as a result.  Shaun m</w:t>
      </w:r>
      <w:r w:rsidR="00A779FD" w:rsidRPr="0067237D">
        <w:rPr>
          <w:rFonts w:ascii="Calibri" w:hAnsi="Calibri"/>
          <w:sz w:val="24"/>
          <w:szCs w:val="24"/>
        </w:rPr>
        <w:t xml:space="preserve">ade </w:t>
      </w:r>
      <w:r w:rsidR="005F7323">
        <w:rPr>
          <w:rFonts w:ascii="Calibri" w:hAnsi="Calibri"/>
          <w:sz w:val="24"/>
          <w:szCs w:val="24"/>
        </w:rPr>
        <w:t xml:space="preserve">the </w:t>
      </w:r>
      <w:r w:rsidR="00A779FD" w:rsidRPr="0067237D">
        <w:rPr>
          <w:rFonts w:ascii="Calibri" w:hAnsi="Calibri"/>
          <w:sz w:val="24"/>
          <w:szCs w:val="24"/>
        </w:rPr>
        <w:t>adjustment p</w:t>
      </w:r>
      <w:r w:rsidR="00B167FC">
        <w:rPr>
          <w:rFonts w:ascii="Calibri" w:hAnsi="Calibri"/>
          <w:sz w:val="24"/>
          <w:szCs w:val="24"/>
        </w:rPr>
        <w:t xml:space="preserve">lacing </w:t>
      </w:r>
      <w:r w:rsidR="00B34CC7">
        <w:rPr>
          <w:rFonts w:ascii="Calibri" w:hAnsi="Calibri"/>
          <w:sz w:val="24"/>
          <w:szCs w:val="24"/>
        </w:rPr>
        <w:t>a</w:t>
      </w:r>
      <w:r w:rsidR="00A779FD" w:rsidRPr="0067237D">
        <w:rPr>
          <w:rFonts w:ascii="Calibri" w:hAnsi="Calibri"/>
          <w:sz w:val="24"/>
          <w:szCs w:val="24"/>
        </w:rPr>
        <w:t xml:space="preserve"> $12,</w:t>
      </w:r>
      <w:r w:rsidR="005F7323">
        <w:rPr>
          <w:rFonts w:ascii="Calibri" w:hAnsi="Calibri"/>
          <w:sz w:val="24"/>
          <w:szCs w:val="24"/>
        </w:rPr>
        <w:t>249</w:t>
      </w:r>
      <w:r w:rsidR="00A779FD" w:rsidRPr="0067237D">
        <w:rPr>
          <w:rFonts w:ascii="Calibri" w:hAnsi="Calibri"/>
          <w:sz w:val="24"/>
          <w:szCs w:val="24"/>
        </w:rPr>
        <w:t xml:space="preserve"> liability on the </w:t>
      </w:r>
      <w:r w:rsidR="005F7323">
        <w:rPr>
          <w:rFonts w:ascii="Calibri" w:hAnsi="Calibri"/>
          <w:sz w:val="24"/>
          <w:szCs w:val="24"/>
        </w:rPr>
        <w:t>2015 statements.</w:t>
      </w:r>
      <w:r w:rsidR="00A779FD" w:rsidRPr="0067237D">
        <w:rPr>
          <w:rFonts w:ascii="Calibri" w:hAnsi="Calibri"/>
          <w:sz w:val="24"/>
          <w:szCs w:val="24"/>
        </w:rPr>
        <w:t xml:space="preserve">  </w:t>
      </w:r>
      <w:r w:rsidR="00B34CC7">
        <w:rPr>
          <w:rFonts w:ascii="Calibri" w:hAnsi="Calibri"/>
          <w:sz w:val="24"/>
          <w:szCs w:val="24"/>
        </w:rPr>
        <w:t xml:space="preserve">  </w:t>
      </w:r>
      <w:r w:rsidR="0067237D" w:rsidRPr="0067237D">
        <w:rPr>
          <w:rFonts w:ascii="Calibri" w:hAnsi="Calibri"/>
          <w:sz w:val="24"/>
          <w:szCs w:val="24"/>
        </w:rPr>
        <w:t xml:space="preserve"> </w:t>
      </w:r>
    </w:p>
    <w:p w:rsidR="00052F67" w:rsidRDefault="00052F67" w:rsidP="00702D2E">
      <w:pPr>
        <w:rPr>
          <w:b/>
          <w:sz w:val="24"/>
          <w:szCs w:val="24"/>
        </w:rPr>
      </w:pPr>
    </w:p>
    <w:p w:rsidR="00702D2E" w:rsidRPr="005A53FD" w:rsidRDefault="0026299E" w:rsidP="00702D2E">
      <w:pPr>
        <w:rPr>
          <w:b/>
          <w:sz w:val="24"/>
          <w:szCs w:val="24"/>
        </w:rPr>
      </w:pPr>
      <w:r>
        <w:rPr>
          <w:b/>
          <w:sz w:val="24"/>
          <w:szCs w:val="24"/>
        </w:rPr>
        <w:t>I</w:t>
      </w:r>
      <w:r w:rsidR="00702D2E" w:rsidRPr="005A53FD">
        <w:rPr>
          <w:b/>
          <w:sz w:val="24"/>
          <w:szCs w:val="24"/>
        </w:rPr>
        <w:t xml:space="preserve">I. </w:t>
      </w:r>
      <w:r w:rsidR="0067237D">
        <w:rPr>
          <w:b/>
          <w:sz w:val="24"/>
          <w:szCs w:val="24"/>
        </w:rPr>
        <w:t>2017 Budget Discussion</w:t>
      </w:r>
      <w:r w:rsidR="00E96878">
        <w:rPr>
          <w:b/>
          <w:sz w:val="24"/>
          <w:szCs w:val="24"/>
        </w:rPr>
        <w:t xml:space="preserve"> </w:t>
      </w:r>
    </w:p>
    <w:p w:rsidR="00AD66DB" w:rsidRPr="00052F67" w:rsidRDefault="00E96878" w:rsidP="00702D2E">
      <w:pPr>
        <w:rPr>
          <w:sz w:val="24"/>
          <w:szCs w:val="24"/>
        </w:rPr>
      </w:pPr>
      <w:r w:rsidRPr="00052F67">
        <w:rPr>
          <w:sz w:val="24"/>
          <w:szCs w:val="24"/>
        </w:rPr>
        <w:t xml:space="preserve">Bob Bessette </w:t>
      </w:r>
      <w:r w:rsidR="0067237D" w:rsidRPr="00052F67">
        <w:rPr>
          <w:sz w:val="24"/>
          <w:szCs w:val="24"/>
        </w:rPr>
        <w:t xml:space="preserve">led the 2017 budget discussion.  </w:t>
      </w:r>
      <w:r w:rsidRPr="00052F67">
        <w:rPr>
          <w:sz w:val="24"/>
          <w:szCs w:val="24"/>
        </w:rPr>
        <w:t xml:space="preserve">  </w:t>
      </w:r>
    </w:p>
    <w:p w:rsidR="0067237D" w:rsidRPr="00052F67" w:rsidRDefault="0067237D" w:rsidP="00702D2E">
      <w:pPr>
        <w:rPr>
          <w:sz w:val="24"/>
          <w:szCs w:val="24"/>
        </w:rPr>
      </w:pPr>
      <w:r w:rsidRPr="00052F67">
        <w:rPr>
          <w:sz w:val="24"/>
          <w:szCs w:val="24"/>
        </w:rPr>
        <w:t xml:space="preserve">The discussion focused on the 2017 budget summary document attached to these minutes.  Bob walked the </w:t>
      </w:r>
      <w:r w:rsidR="00052F67" w:rsidRPr="00052F67">
        <w:rPr>
          <w:sz w:val="24"/>
          <w:szCs w:val="24"/>
        </w:rPr>
        <w:t xml:space="preserve">Board </w:t>
      </w:r>
      <w:r w:rsidRPr="00052F67">
        <w:rPr>
          <w:sz w:val="24"/>
          <w:szCs w:val="24"/>
        </w:rPr>
        <w:t xml:space="preserve">through the salient elements of the </w:t>
      </w:r>
      <w:r w:rsidR="00052F67" w:rsidRPr="00052F67">
        <w:rPr>
          <w:sz w:val="24"/>
          <w:szCs w:val="24"/>
        </w:rPr>
        <w:t xml:space="preserve">2017 </w:t>
      </w:r>
      <w:r w:rsidRPr="00052F67">
        <w:rPr>
          <w:sz w:val="24"/>
          <w:szCs w:val="24"/>
        </w:rPr>
        <w:t>budget</w:t>
      </w:r>
      <w:r w:rsidR="00052F67" w:rsidRPr="00052F67">
        <w:rPr>
          <w:sz w:val="24"/>
          <w:szCs w:val="24"/>
        </w:rPr>
        <w:t xml:space="preserve">.  </w:t>
      </w:r>
      <w:r w:rsidRPr="00052F67">
        <w:rPr>
          <w:sz w:val="24"/>
          <w:szCs w:val="24"/>
        </w:rPr>
        <w:t xml:space="preserve">   </w:t>
      </w:r>
    </w:p>
    <w:p w:rsidR="0067237D" w:rsidRPr="00052F67" w:rsidRDefault="0067237D" w:rsidP="00702D2E">
      <w:pPr>
        <w:rPr>
          <w:sz w:val="24"/>
          <w:szCs w:val="24"/>
        </w:rPr>
      </w:pPr>
      <w:r w:rsidRPr="00052F67">
        <w:rPr>
          <w:sz w:val="24"/>
          <w:szCs w:val="24"/>
        </w:rPr>
        <w:t xml:space="preserve">The </w:t>
      </w:r>
      <w:r w:rsidR="00A845B2" w:rsidRPr="00052F67">
        <w:rPr>
          <w:sz w:val="24"/>
          <w:szCs w:val="24"/>
        </w:rPr>
        <w:t xml:space="preserve">following </w:t>
      </w:r>
      <w:r w:rsidRPr="00052F67">
        <w:rPr>
          <w:sz w:val="24"/>
          <w:szCs w:val="24"/>
        </w:rPr>
        <w:t>line items that were discussed</w:t>
      </w:r>
      <w:r w:rsidR="00052F67">
        <w:rPr>
          <w:sz w:val="24"/>
          <w:szCs w:val="24"/>
        </w:rPr>
        <w:t>:</w:t>
      </w:r>
      <w:r w:rsidRPr="00052F67">
        <w:rPr>
          <w:sz w:val="24"/>
          <w:szCs w:val="24"/>
        </w:rPr>
        <w:t xml:space="preserve"> </w:t>
      </w:r>
    </w:p>
    <w:p w:rsidR="00A845B2" w:rsidRPr="00052F67" w:rsidRDefault="00A845B2" w:rsidP="00A845B2">
      <w:pPr>
        <w:pStyle w:val="ListParagraph"/>
        <w:numPr>
          <w:ilvl w:val="0"/>
          <w:numId w:val="7"/>
        </w:numPr>
        <w:spacing w:before="100" w:beforeAutospacing="1" w:after="100" w:afterAutospacing="1"/>
        <w:rPr>
          <w:sz w:val="24"/>
          <w:szCs w:val="24"/>
        </w:rPr>
      </w:pPr>
      <w:r w:rsidRPr="00052F67">
        <w:rPr>
          <w:sz w:val="24"/>
          <w:szCs w:val="24"/>
        </w:rPr>
        <w:t>Conference income and expense.</w:t>
      </w:r>
    </w:p>
    <w:p w:rsidR="00A845B2" w:rsidRPr="00052F67" w:rsidRDefault="00A845B2" w:rsidP="00A845B2">
      <w:pPr>
        <w:pStyle w:val="ListParagraph"/>
        <w:numPr>
          <w:ilvl w:val="0"/>
          <w:numId w:val="7"/>
        </w:numPr>
        <w:spacing w:before="100" w:beforeAutospacing="1" w:after="100" w:afterAutospacing="1"/>
        <w:rPr>
          <w:sz w:val="24"/>
          <w:szCs w:val="24"/>
        </w:rPr>
      </w:pPr>
      <w:r w:rsidRPr="00052F67">
        <w:rPr>
          <w:sz w:val="24"/>
          <w:szCs w:val="24"/>
        </w:rPr>
        <w:t>Exhibit booth income and expense.</w:t>
      </w:r>
    </w:p>
    <w:p w:rsidR="00A845B2" w:rsidRPr="00052F67" w:rsidRDefault="00A845B2" w:rsidP="00A845B2">
      <w:pPr>
        <w:pStyle w:val="ListParagraph"/>
        <w:numPr>
          <w:ilvl w:val="0"/>
          <w:numId w:val="7"/>
        </w:numPr>
        <w:spacing w:before="100" w:beforeAutospacing="1" w:after="100" w:afterAutospacing="1"/>
        <w:rPr>
          <w:sz w:val="24"/>
          <w:szCs w:val="24"/>
        </w:rPr>
      </w:pPr>
      <w:r w:rsidRPr="00052F67">
        <w:rPr>
          <w:sz w:val="24"/>
          <w:szCs w:val="24"/>
        </w:rPr>
        <w:t>Quarterly meeting income and expense.</w:t>
      </w:r>
    </w:p>
    <w:p w:rsidR="00A845B2" w:rsidRPr="00052F67" w:rsidRDefault="00A845B2" w:rsidP="00A845B2">
      <w:pPr>
        <w:pStyle w:val="ListParagraph"/>
        <w:numPr>
          <w:ilvl w:val="0"/>
          <w:numId w:val="7"/>
        </w:numPr>
        <w:spacing w:before="100" w:beforeAutospacing="1" w:after="100" w:afterAutospacing="1"/>
        <w:rPr>
          <w:sz w:val="24"/>
          <w:szCs w:val="24"/>
        </w:rPr>
      </w:pPr>
      <w:r w:rsidRPr="00052F67">
        <w:rPr>
          <w:sz w:val="24"/>
          <w:szCs w:val="24"/>
        </w:rPr>
        <w:t>Government affairs expense.</w:t>
      </w:r>
    </w:p>
    <w:p w:rsidR="00041865" w:rsidRPr="00052F67" w:rsidRDefault="00041865" w:rsidP="00A845B2">
      <w:pPr>
        <w:pStyle w:val="ListParagraph"/>
        <w:numPr>
          <w:ilvl w:val="0"/>
          <w:numId w:val="7"/>
        </w:numPr>
        <w:spacing w:before="100" w:beforeAutospacing="1" w:after="100" w:afterAutospacing="1"/>
        <w:rPr>
          <w:sz w:val="24"/>
          <w:szCs w:val="24"/>
        </w:rPr>
      </w:pPr>
      <w:r w:rsidRPr="00052F67">
        <w:rPr>
          <w:sz w:val="24"/>
          <w:szCs w:val="24"/>
        </w:rPr>
        <w:t>Travel expense</w:t>
      </w:r>
      <w:r w:rsidR="00EA032C">
        <w:rPr>
          <w:sz w:val="24"/>
          <w:szCs w:val="24"/>
        </w:rPr>
        <w:t>s</w:t>
      </w:r>
      <w:r w:rsidRPr="00052F67">
        <w:rPr>
          <w:sz w:val="24"/>
          <w:szCs w:val="24"/>
        </w:rPr>
        <w:t>.</w:t>
      </w:r>
    </w:p>
    <w:p w:rsidR="00A845B2" w:rsidRPr="00052F67" w:rsidRDefault="00A845B2" w:rsidP="00A845B2">
      <w:pPr>
        <w:pStyle w:val="ListParagraph"/>
        <w:numPr>
          <w:ilvl w:val="0"/>
          <w:numId w:val="7"/>
        </w:numPr>
        <w:spacing w:before="100" w:beforeAutospacing="1" w:after="100" w:afterAutospacing="1"/>
        <w:rPr>
          <w:sz w:val="24"/>
          <w:szCs w:val="24"/>
        </w:rPr>
      </w:pPr>
      <w:r w:rsidRPr="00052F67">
        <w:rPr>
          <w:sz w:val="24"/>
          <w:szCs w:val="24"/>
        </w:rPr>
        <w:t>Coalition activity</w:t>
      </w:r>
      <w:r w:rsidR="00EA032C">
        <w:rPr>
          <w:sz w:val="24"/>
          <w:szCs w:val="24"/>
        </w:rPr>
        <w:t xml:space="preserve"> expense</w:t>
      </w:r>
      <w:r w:rsidRPr="00052F67">
        <w:rPr>
          <w:sz w:val="24"/>
          <w:szCs w:val="24"/>
        </w:rPr>
        <w:t>.</w:t>
      </w:r>
    </w:p>
    <w:p w:rsidR="00A845B2" w:rsidRPr="00052F67" w:rsidRDefault="00052F67" w:rsidP="00A845B2">
      <w:pPr>
        <w:pStyle w:val="ListParagraph"/>
        <w:numPr>
          <w:ilvl w:val="0"/>
          <w:numId w:val="7"/>
        </w:numPr>
        <w:spacing w:before="100" w:beforeAutospacing="1" w:after="100" w:afterAutospacing="1"/>
        <w:rPr>
          <w:sz w:val="24"/>
          <w:szCs w:val="24"/>
        </w:rPr>
      </w:pPr>
      <w:r>
        <w:rPr>
          <w:sz w:val="24"/>
          <w:szCs w:val="24"/>
        </w:rPr>
        <w:t xml:space="preserve">New </w:t>
      </w:r>
      <w:r w:rsidR="00A845B2" w:rsidRPr="00052F67">
        <w:rPr>
          <w:sz w:val="24"/>
          <w:szCs w:val="24"/>
        </w:rPr>
        <w:t xml:space="preserve">Higher Logic </w:t>
      </w:r>
      <w:r w:rsidR="00041865" w:rsidRPr="00052F67">
        <w:rPr>
          <w:sz w:val="24"/>
          <w:szCs w:val="24"/>
        </w:rPr>
        <w:t xml:space="preserve">(a community based knowledge management system) </w:t>
      </w:r>
      <w:r w:rsidR="00A845B2" w:rsidRPr="00052F67">
        <w:rPr>
          <w:sz w:val="24"/>
          <w:szCs w:val="24"/>
        </w:rPr>
        <w:t>expense.</w:t>
      </w:r>
    </w:p>
    <w:p w:rsidR="00041865" w:rsidRPr="00052F67" w:rsidRDefault="00A845B2" w:rsidP="008874EB">
      <w:pPr>
        <w:spacing w:before="100" w:beforeAutospacing="1" w:after="100" w:afterAutospacing="1"/>
        <w:rPr>
          <w:sz w:val="24"/>
          <w:szCs w:val="24"/>
        </w:rPr>
      </w:pPr>
      <w:r w:rsidRPr="00052F67">
        <w:rPr>
          <w:sz w:val="24"/>
          <w:szCs w:val="24"/>
        </w:rPr>
        <w:t>In general, the 2017 line expense and income items were set equal to or less than the 2016 actual values.  The expected dues were set equal to the current membership count plus one new associate member.   The government affairs expense budget was eliminated and the coalition activity budget was significantly reduced</w:t>
      </w:r>
      <w:r w:rsidR="00041865" w:rsidRPr="00052F67">
        <w:rPr>
          <w:sz w:val="24"/>
          <w:szCs w:val="24"/>
        </w:rPr>
        <w:t xml:space="preserve"> relative to both the 2016 actual spend and the 2016 budget.  The </w:t>
      </w:r>
      <w:r w:rsidR="00EA032C">
        <w:rPr>
          <w:sz w:val="24"/>
          <w:szCs w:val="24"/>
        </w:rPr>
        <w:t>H</w:t>
      </w:r>
      <w:r w:rsidR="00041865" w:rsidRPr="00052F67">
        <w:rPr>
          <w:sz w:val="24"/>
          <w:szCs w:val="24"/>
        </w:rPr>
        <w:t xml:space="preserve">igher Logic expense line item was added to the 2017 budget without formal approval to purchase the community based knowledge management system.  </w:t>
      </w:r>
    </w:p>
    <w:p w:rsidR="00041865" w:rsidRPr="00052F67" w:rsidRDefault="00041865" w:rsidP="008874EB">
      <w:pPr>
        <w:spacing w:before="100" w:beforeAutospacing="1" w:after="100" w:afterAutospacing="1"/>
        <w:rPr>
          <w:sz w:val="24"/>
          <w:szCs w:val="24"/>
        </w:rPr>
      </w:pPr>
      <w:r w:rsidRPr="00052F67">
        <w:rPr>
          <w:sz w:val="24"/>
          <w:szCs w:val="24"/>
        </w:rPr>
        <w:t xml:space="preserve">The 2017 budget was approved as submitted.   </w:t>
      </w:r>
      <w:r w:rsidR="00486604" w:rsidRPr="00486604">
        <w:rPr>
          <w:sz w:val="24"/>
          <w:szCs w:val="24"/>
        </w:rPr>
        <w:t xml:space="preserve">The Board agreed that the current staff has been doing an excellent job.  Compensation increases for the staff were approved, consistent with a 2% level of increase.  This level is reflected in the approved budget.  </w:t>
      </w:r>
      <w:r w:rsidR="008F7D64">
        <w:rPr>
          <w:sz w:val="24"/>
          <w:szCs w:val="24"/>
        </w:rPr>
        <w:t xml:space="preserve">The precise compensation changes for the three Council employees will be identified </w:t>
      </w:r>
      <w:r w:rsidR="00486604" w:rsidRPr="00486604">
        <w:rPr>
          <w:sz w:val="24"/>
          <w:szCs w:val="24"/>
        </w:rPr>
        <w:t>the 2017 compensation letter.</w:t>
      </w:r>
      <w:r w:rsidR="00486604">
        <w:t xml:space="preserve">  </w:t>
      </w:r>
      <w:r w:rsidRPr="00052F67">
        <w:rPr>
          <w:sz w:val="24"/>
          <w:szCs w:val="24"/>
        </w:rPr>
        <w:t xml:space="preserve">In addition, the Board approved the payment of the </w:t>
      </w:r>
      <w:r w:rsidR="00953EF7">
        <w:rPr>
          <w:sz w:val="24"/>
          <w:szCs w:val="24"/>
        </w:rPr>
        <w:t xml:space="preserve">voluntary portion of the </w:t>
      </w:r>
      <w:r w:rsidRPr="00052F67">
        <w:rPr>
          <w:sz w:val="24"/>
          <w:szCs w:val="24"/>
        </w:rPr>
        <w:t xml:space="preserve">accrued 2016 </w:t>
      </w:r>
      <w:r w:rsidR="00953EF7">
        <w:rPr>
          <w:sz w:val="24"/>
          <w:szCs w:val="24"/>
        </w:rPr>
        <w:t>401(k) match</w:t>
      </w:r>
      <w:r w:rsidR="00573570" w:rsidRPr="00052F67">
        <w:rPr>
          <w:sz w:val="24"/>
          <w:szCs w:val="24"/>
        </w:rPr>
        <w:t>,</w:t>
      </w:r>
      <w:r w:rsidRPr="00052F67">
        <w:rPr>
          <w:sz w:val="24"/>
          <w:szCs w:val="24"/>
        </w:rPr>
        <w:t xml:space="preserve"> equal to $13,755.37</w:t>
      </w:r>
      <w:r w:rsidR="00953EF7">
        <w:rPr>
          <w:sz w:val="24"/>
          <w:szCs w:val="24"/>
        </w:rPr>
        <w:t xml:space="preserve">.  </w:t>
      </w:r>
      <w:r w:rsidR="00B34CC7">
        <w:rPr>
          <w:sz w:val="24"/>
          <w:szCs w:val="24"/>
        </w:rPr>
        <w:t xml:space="preserve"> </w:t>
      </w:r>
    </w:p>
    <w:p w:rsidR="00AB52DD" w:rsidRPr="00742B7D" w:rsidRDefault="00742B7D" w:rsidP="00702D2E">
      <w:r>
        <w:rPr>
          <w:sz w:val="24"/>
          <w:szCs w:val="24"/>
        </w:rPr>
        <w:t xml:space="preserve">The meeting was adjourned at </w:t>
      </w:r>
      <w:r w:rsidR="00041865">
        <w:rPr>
          <w:sz w:val="24"/>
          <w:szCs w:val="24"/>
        </w:rPr>
        <w:t>2</w:t>
      </w:r>
      <w:r>
        <w:rPr>
          <w:sz w:val="24"/>
          <w:szCs w:val="24"/>
        </w:rPr>
        <w:t>:</w:t>
      </w:r>
      <w:r w:rsidR="00041865">
        <w:rPr>
          <w:sz w:val="24"/>
          <w:szCs w:val="24"/>
        </w:rPr>
        <w:t>05</w:t>
      </w:r>
      <w:r>
        <w:rPr>
          <w:sz w:val="24"/>
          <w:szCs w:val="24"/>
        </w:rPr>
        <w:t xml:space="preserve"> pm</w:t>
      </w:r>
      <w:r w:rsidR="00CC2AEA">
        <w:rPr>
          <w:sz w:val="24"/>
          <w:szCs w:val="24"/>
        </w:rPr>
        <w:t xml:space="preserve"> (EST)</w:t>
      </w:r>
      <w:r>
        <w:rPr>
          <w:sz w:val="24"/>
          <w:szCs w:val="24"/>
        </w:rPr>
        <w:t>.</w:t>
      </w:r>
    </w:p>
    <w:sectPr w:rsidR="00AB52DD" w:rsidRPr="00742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3B0355"/>
    <w:multiLevelType w:val="hybridMultilevel"/>
    <w:tmpl w:val="65363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15951"/>
    <w:rsid w:val="00041865"/>
    <w:rsid w:val="000438FE"/>
    <w:rsid w:val="00052F67"/>
    <w:rsid w:val="00072F4F"/>
    <w:rsid w:val="000B794A"/>
    <w:rsid w:val="000C58ED"/>
    <w:rsid w:val="001102EA"/>
    <w:rsid w:val="00126B3B"/>
    <w:rsid w:val="00162DD9"/>
    <w:rsid w:val="00176F5D"/>
    <w:rsid w:val="00180506"/>
    <w:rsid w:val="0018509B"/>
    <w:rsid w:val="001C1194"/>
    <w:rsid w:val="001D3003"/>
    <w:rsid w:val="001D726D"/>
    <w:rsid w:val="001D756B"/>
    <w:rsid w:val="002004C1"/>
    <w:rsid w:val="002063BE"/>
    <w:rsid w:val="00213B3E"/>
    <w:rsid w:val="002349B0"/>
    <w:rsid w:val="002500B1"/>
    <w:rsid w:val="0026299E"/>
    <w:rsid w:val="002C7A1D"/>
    <w:rsid w:val="002E2C2C"/>
    <w:rsid w:val="00342E10"/>
    <w:rsid w:val="00363711"/>
    <w:rsid w:val="00375D0D"/>
    <w:rsid w:val="0038754E"/>
    <w:rsid w:val="0039739B"/>
    <w:rsid w:val="003C5484"/>
    <w:rsid w:val="003D5636"/>
    <w:rsid w:val="00417DF4"/>
    <w:rsid w:val="00456A02"/>
    <w:rsid w:val="00457292"/>
    <w:rsid w:val="00483DCC"/>
    <w:rsid w:val="00484B25"/>
    <w:rsid w:val="00486604"/>
    <w:rsid w:val="005272EA"/>
    <w:rsid w:val="00550067"/>
    <w:rsid w:val="00573570"/>
    <w:rsid w:val="00574A18"/>
    <w:rsid w:val="0057613E"/>
    <w:rsid w:val="00577A6F"/>
    <w:rsid w:val="005A53FD"/>
    <w:rsid w:val="005B1CDB"/>
    <w:rsid w:val="005D7B03"/>
    <w:rsid w:val="005E2C08"/>
    <w:rsid w:val="005F7323"/>
    <w:rsid w:val="00602A26"/>
    <w:rsid w:val="006031E8"/>
    <w:rsid w:val="00604687"/>
    <w:rsid w:val="00637851"/>
    <w:rsid w:val="006513E3"/>
    <w:rsid w:val="0067237D"/>
    <w:rsid w:val="006F4C49"/>
    <w:rsid w:val="00702D2E"/>
    <w:rsid w:val="00742B7D"/>
    <w:rsid w:val="0077410A"/>
    <w:rsid w:val="00776211"/>
    <w:rsid w:val="00796FB8"/>
    <w:rsid w:val="007F5A28"/>
    <w:rsid w:val="00816E1A"/>
    <w:rsid w:val="008874EB"/>
    <w:rsid w:val="008F0C87"/>
    <w:rsid w:val="008F7D64"/>
    <w:rsid w:val="00920A85"/>
    <w:rsid w:val="00932F18"/>
    <w:rsid w:val="00936470"/>
    <w:rsid w:val="00953EF7"/>
    <w:rsid w:val="009575A4"/>
    <w:rsid w:val="00997DE5"/>
    <w:rsid w:val="009A0429"/>
    <w:rsid w:val="009A2ED6"/>
    <w:rsid w:val="009A57F7"/>
    <w:rsid w:val="009E7147"/>
    <w:rsid w:val="009F145D"/>
    <w:rsid w:val="00A0675E"/>
    <w:rsid w:val="00A42F1C"/>
    <w:rsid w:val="00A769DC"/>
    <w:rsid w:val="00A779FD"/>
    <w:rsid w:val="00A845B2"/>
    <w:rsid w:val="00AA480C"/>
    <w:rsid w:val="00AA4CC8"/>
    <w:rsid w:val="00AA706B"/>
    <w:rsid w:val="00AB52DD"/>
    <w:rsid w:val="00AD1D2C"/>
    <w:rsid w:val="00AD66DB"/>
    <w:rsid w:val="00B167FC"/>
    <w:rsid w:val="00B34CC7"/>
    <w:rsid w:val="00B44CEA"/>
    <w:rsid w:val="00B64CCD"/>
    <w:rsid w:val="00BD5BFB"/>
    <w:rsid w:val="00C04413"/>
    <w:rsid w:val="00C243D2"/>
    <w:rsid w:val="00C4147D"/>
    <w:rsid w:val="00C73BD1"/>
    <w:rsid w:val="00C807E1"/>
    <w:rsid w:val="00C86B22"/>
    <w:rsid w:val="00CC2AEA"/>
    <w:rsid w:val="00DC03B7"/>
    <w:rsid w:val="00DC3A2C"/>
    <w:rsid w:val="00DF1FA4"/>
    <w:rsid w:val="00DF4000"/>
    <w:rsid w:val="00E00548"/>
    <w:rsid w:val="00E40402"/>
    <w:rsid w:val="00E45174"/>
    <w:rsid w:val="00E96878"/>
    <w:rsid w:val="00EA032C"/>
    <w:rsid w:val="00EA7ABD"/>
    <w:rsid w:val="00EE7874"/>
    <w:rsid w:val="00F34610"/>
    <w:rsid w:val="00F36251"/>
    <w:rsid w:val="00F40E14"/>
    <w:rsid w:val="00F72EFD"/>
    <w:rsid w:val="00F92E56"/>
    <w:rsid w:val="00FA120D"/>
    <w:rsid w:val="00FC3331"/>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paragraph" w:customStyle="1" w:styleId="Default">
    <w:name w:val="Default"/>
    <w:rsid w:val="00AA706B"/>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826901">
      <w:bodyDiv w:val="1"/>
      <w:marLeft w:val="0"/>
      <w:marRight w:val="0"/>
      <w:marTop w:val="0"/>
      <w:marBottom w:val="0"/>
      <w:divBdr>
        <w:top w:val="none" w:sz="0" w:space="0" w:color="auto"/>
        <w:left w:val="none" w:sz="0" w:space="0" w:color="auto"/>
        <w:bottom w:val="none" w:sz="0" w:space="0" w:color="auto"/>
        <w:right w:val="none" w:sz="0" w:space="0" w:color="auto"/>
      </w:divBdr>
    </w:div>
    <w:div w:id="605887386">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84223336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647</Words>
  <Characters>3688</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2</cp:revision>
  <dcterms:created xsi:type="dcterms:W3CDTF">2017-03-23T23:30:00Z</dcterms:created>
  <dcterms:modified xsi:type="dcterms:W3CDTF">2017-03-23T23:30:00Z</dcterms:modified>
</cp:coreProperties>
</file>